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99" w:rsidRDefault="00C61ED6" w:rsidP="00DA6832">
      <w:pPr>
        <w:jc w:val="both"/>
        <w:rPr>
          <w:b/>
          <w:sz w:val="44"/>
          <w:szCs w:val="44"/>
        </w:rPr>
      </w:pPr>
      <w:r w:rsidRPr="001C7418">
        <w:rPr>
          <w:b/>
          <w:sz w:val="44"/>
          <w:szCs w:val="44"/>
        </w:rPr>
        <w:t xml:space="preserve">Nachtrag zum Baugesetz: </w:t>
      </w:r>
    </w:p>
    <w:p w:rsidR="00B10191" w:rsidRPr="001C7418" w:rsidRDefault="00C61ED6" w:rsidP="00DA6832">
      <w:pPr>
        <w:jc w:val="both"/>
        <w:rPr>
          <w:b/>
          <w:sz w:val="44"/>
          <w:szCs w:val="44"/>
        </w:rPr>
      </w:pPr>
      <w:r w:rsidRPr="001C7418">
        <w:rPr>
          <w:b/>
          <w:sz w:val="44"/>
          <w:szCs w:val="44"/>
        </w:rPr>
        <w:t xml:space="preserve">Umsetzung der IVHB; </w:t>
      </w:r>
      <w:r w:rsidR="00FC150A" w:rsidRPr="001C7418">
        <w:rPr>
          <w:b/>
          <w:sz w:val="44"/>
          <w:szCs w:val="44"/>
        </w:rPr>
        <w:t xml:space="preserve">2. </w:t>
      </w:r>
      <w:r w:rsidRPr="001C7418">
        <w:rPr>
          <w:b/>
          <w:sz w:val="44"/>
          <w:szCs w:val="44"/>
        </w:rPr>
        <w:t>Vernehmlassung</w:t>
      </w: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8790"/>
      </w:tblGrid>
      <w:tr w:rsidR="004F7296" w:rsidRPr="001C7418" w:rsidTr="004F7296">
        <w:trPr>
          <w:trHeight w:val="1134"/>
        </w:trPr>
        <w:tc>
          <w:tcPr>
            <w:tcW w:w="5353" w:type="dxa"/>
            <w:shd w:val="pct15" w:color="auto" w:fill="auto"/>
          </w:tcPr>
          <w:p w:rsidR="004F7296" w:rsidRPr="001C7418" w:rsidRDefault="00B46759" w:rsidP="00DA6832">
            <w:pPr>
              <w:jc w:val="both"/>
            </w:pPr>
            <w:r>
              <w:t>Organisation</w:t>
            </w:r>
          </w:p>
        </w:tc>
        <w:tc>
          <w:tcPr>
            <w:tcW w:w="8790" w:type="dxa"/>
          </w:tcPr>
          <w:p w:rsidR="003E099F" w:rsidRPr="001C7418" w:rsidRDefault="003E099F" w:rsidP="00DA6832">
            <w:pPr>
              <w:snapToGrid w:val="0"/>
              <w:jc w:val="both"/>
            </w:pPr>
          </w:p>
        </w:tc>
      </w:tr>
      <w:tr w:rsidR="004F7296" w:rsidRPr="001C7418" w:rsidTr="004F7296">
        <w:trPr>
          <w:trHeight w:val="1134"/>
        </w:trPr>
        <w:tc>
          <w:tcPr>
            <w:tcW w:w="5353" w:type="dxa"/>
            <w:shd w:val="pct15" w:color="auto" w:fill="auto"/>
          </w:tcPr>
          <w:p w:rsidR="004F7296" w:rsidRPr="001C7418" w:rsidRDefault="004F7296" w:rsidP="00DA6832">
            <w:pPr>
              <w:jc w:val="both"/>
            </w:pPr>
            <w:r w:rsidRPr="001C7418">
              <w:t>Adresse</w:t>
            </w:r>
          </w:p>
        </w:tc>
        <w:tc>
          <w:tcPr>
            <w:tcW w:w="8790" w:type="dxa"/>
          </w:tcPr>
          <w:p w:rsidR="003E099F" w:rsidRPr="001C7418" w:rsidRDefault="003E099F" w:rsidP="00DA6832">
            <w:pPr>
              <w:tabs>
                <w:tab w:val="left" w:pos="2739"/>
              </w:tabs>
              <w:snapToGrid w:val="0"/>
              <w:jc w:val="both"/>
            </w:pPr>
          </w:p>
        </w:tc>
      </w:tr>
      <w:tr w:rsidR="004F7296" w:rsidRPr="001C7418" w:rsidTr="004F7296">
        <w:trPr>
          <w:trHeight w:val="1134"/>
        </w:trPr>
        <w:tc>
          <w:tcPr>
            <w:tcW w:w="5353" w:type="dxa"/>
            <w:shd w:val="pct15" w:color="auto" w:fill="auto"/>
          </w:tcPr>
          <w:p w:rsidR="004F7296" w:rsidRPr="001C7418" w:rsidRDefault="004F7296" w:rsidP="00DA6832">
            <w:pPr>
              <w:jc w:val="both"/>
            </w:pPr>
            <w:r w:rsidRPr="001C7418">
              <w:t>Datum, Unterschrift</w:t>
            </w:r>
          </w:p>
        </w:tc>
        <w:tc>
          <w:tcPr>
            <w:tcW w:w="8790" w:type="dxa"/>
          </w:tcPr>
          <w:p w:rsidR="004F7296" w:rsidRPr="001C7418" w:rsidRDefault="004F7296" w:rsidP="00DA6832">
            <w:pPr>
              <w:snapToGrid w:val="0"/>
              <w:jc w:val="both"/>
            </w:pPr>
          </w:p>
        </w:tc>
      </w:tr>
    </w:tbl>
    <w:p w:rsidR="00B07E72" w:rsidRPr="001C7418" w:rsidRDefault="00FD6DAE" w:rsidP="00EF7ABF">
      <w:pPr>
        <w:pBdr>
          <w:top w:val="single" w:sz="4" w:space="1" w:color="auto"/>
          <w:left w:val="single" w:sz="4" w:space="4" w:color="auto"/>
          <w:bottom w:val="single" w:sz="4" w:space="1" w:color="auto"/>
          <w:right w:val="single" w:sz="4" w:space="6" w:color="auto"/>
        </w:pBdr>
        <w:spacing w:before="60" w:after="60"/>
        <w:ind w:right="113"/>
        <w:rPr>
          <w:bCs/>
        </w:rPr>
      </w:pPr>
      <w:r w:rsidRPr="001C7418">
        <w:rPr>
          <w:bCs/>
        </w:rPr>
        <w:t xml:space="preserve">Bitte senden Sie Ihre Stellungnahme </w:t>
      </w:r>
      <w:r w:rsidR="000D4799">
        <w:rPr>
          <w:bCs/>
        </w:rPr>
        <w:t xml:space="preserve">bis 31. Oktober 2014 </w:t>
      </w:r>
      <w:r w:rsidR="00B07E72" w:rsidRPr="001C7418">
        <w:rPr>
          <w:bCs/>
        </w:rPr>
        <w:t>elektroni</w:t>
      </w:r>
      <w:r w:rsidR="00BE2ED2" w:rsidRPr="001C7418">
        <w:rPr>
          <w:bCs/>
        </w:rPr>
        <w:t>sch</w:t>
      </w:r>
      <w:r w:rsidRPr="001C7418">
        <w:rPr>
          <w:bCs/>
        </w:rPr>
        <w:t xml:space="preserve"> an </w:t>
      </w:r>
      <w:hyperlink r:id="rId10" w:history="1">
        <w:r w:rsidR="00E252F4" w:rsidRPr="001C7418">
          <w:rPr>
            <w:rStyle w:val="Hyperlink"/>
            <w:bCs/>
          </w:rPr>
          <w:t>bau-raumentwicklungsdepartement@ow.ch</w:t>
        </w:r>
      </w:hyperlink>
      <w:r w:rsidRPr="001C7418">
        <w:rPr>
          <w:bCs/>
        </w:rPr>
        <w:t xml:space="preserve">. </w:t>
      </w:r>
      <w:r w:rsidR="00B07E72" w:rsidRPr="001C7418">
        <w:rPr>
          <w:bCs/>
        </w:rPr>
        <w:br/>
      </w:r>
      <w:r w:rsidRPr="001C7418">
        <w:rPr>
          <w:b/>
          <w:bCs/>
        </w:rPr>
        <w:t>Sie erleichtern uns die Auswertung, wenn Sie uns Ihre Stellungnahme elektronisch als Word-Dokument zur Verfügung stellen. Vielen Dank.</w:t>
      </w:r>
      <w:r w:rsidRPr="001C7418">
        <w:rPr>
          <w:bCs/>
        </w:rPr>
        <w:t xml:space="preserve"> </w:t>
      </w:r>
    </w:p>
    <w:p w:rsidR="00980B1F" w:rsidRPr="001C7418" w:rsidRDefault="00980B1F" w:rsidP="00DA6832">
      <w:pPr>
        <w:spacing w:after="0"/>
        <w:jc w:val="both"/>
        <w:rPr>
          <w:b/>
        </w:rPr>
      </w:pPr>
      <w:r w:rsidRPr="001C7418">
        <w:rPr>
          <w:b/>
        </w:rPr>
        <w:br w:type="page"/>
      </w:r>
    </w:p>
    <w:p w:rsidR="008D122A" w:rsidRPr="001C7418" w:rsidRDefault="00FC150A" w:rsidP="00DA6832">
      <w:pPr>
        <w:pStyle w:val="berschrift1"/>
        <w:jc w:val="both"/>
        <w:rPr>
          <w:sz w:val="22"/>
          <w:szCs w:val="22"/>
        </w:rPr>
      </w:pPr>
      <w:r w:rsidRPr="001C7418">
        <w:rPr>
          <w:sz w:val="22"/>
          <w:szCs w:val="22"/>
        </w:rPr>
        <w:lastRenderedPageBreak/>
        <w:t>FRAGE</w:t>
      </w:r>
      <w:r w:rsidR="00DA6832" w:rsidRPr="001C7418">
        <w:rPr>
          <w:sz w:val="22"/>
          <w:szCs w:val="22"/>
        </w:rPr>
        <w:t xml:space="preserve"> 1</w:t>
      </w:r>
      <w:r w:rsidR="00585F24">
        <w:rPr>
          <w:sz w:val="22"/>
          <w:szCs w:val="22"/>
        </w:rPr>
        <w:t xml:space="preserve"> (keine Nutzungsziffer)</w:t>
      </w:r>
      <w:r w:rsidRPr="001C7418">
        <w:rPr>
          <w:sz w:val="22"/>
          <w:szCs w:val="22"/>
        </w:rPr>
        <w:t xml:space="preserve">: </w:t>
      </w:r>
    </w:p>
    <w:p w:rsidR="00223596" w:rsidRDefault="00891756" w:rsidP="00DA6832">
      <w:pPr>
        <w:jc w:val="both"/>
        <w:rPr>
          <w:b/>
          <w:sz w:val="22"/>
          <w:szCs w:val="22"/>
        </w:rPr>
      </w:pPr>
      <w:r>
        <w:rPr>
          <w:b/>
          <w:sz w:val="22"/>
          <w:szCs w:val="22"/>
        </w:rPr>
        <w:t xml:space="preserve">Sind Sie der Meinung, es ist richtig, die </w:t>
      </w:r>
      <w:r w:rsidR="00223596">
        <w:rPr>
          <w:b/>
          <w:sz w:val="22"/>
          <w:szCs w:val="22"/>
        </w:rPr>
        <w:t xml:space="preserve">Nutzungsziffern </w:t>
      </w:r>
      <w:r>
        <w:rPr>
          <w:b/>
          <w:sz w:val="22"/>
          <w:szCs w:val="22"/>
        </w:rPr>
        <w:t>im Baugesetz zu streichen?</w:t>
      </w:r>
    </w:p>
    <w:tbl>
      <w:tblPr>
        <w:tblW w:w="148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6"/>
        <w:gridCol w:w="548"/>
        <w:gridCol w:w="141"/>
      </w:tblGrid>
      <w:tr w:rsidR="00223596" w:rsidRPr="001C7418" w:rsidTr="00223596">
        <w:trPr>
          <w:trHeight w:val="279"/>
          <w:tblHeader/>
        </w:trPr>
        <w:tc>
          <w:tcPr>
            <w:tcW w:w="14176" w:type="dxa"/>
          </w:tcPr>
          <w:p w:rsidR="00223596" w:rsidRPr="001C7418" w:rsidRDefault="00223596" w:rsidP="00223596">
            <w:pPr>
              <w:spacing w:after="0"/>
              <w:jc w:val="both"/>
              <w:rPr>
                <w:b/>
              </w:rPr>
            </w:pPr>
            <w:r w:rsidRPr="001C7418">
              <w:rPr>
                <w:b/>
              </w:rPr>
              <w:t>Antwort:</w:t>
            </w:r>
          </w:p>
        </w:tc>
        <w:tc>
          <w:tcPr>
            <w:tcW w:w="689" w:type="dxa"/>
            <w:gridSpan w:val="2"/>
            <w:tcBorders>
              <w:top w:val="nil"/>
              <w:bottom w:val="nil"/>
              <w:right w:val="nil"/>
            </w:tcBorders>
            <w:shd w:val="clear" w:color="auto" w:fill="auto"/>
          </w:tcPr>
          <w:p w:rsidR="00223596" w:rsidRPr="001C7418" w:rsidRDefault="00223596" w:rsidP="00223596">
            <w:pPr>
              <w:widowControl/>
              <w:spacing w:after="0" w:line="240" w:lineRule="auto"/>
              <w:jc w:val="both"/>
              <w:rPr>
                <w:b/>
              </w:rPr>
            </w:pPr>
          </w:p>
          <w:p w:rsidR="00223596" w:rsidRPr="001C7418" w:rsidRDefault="00223596" w:rsidP="00223596">
            <w:pPr>
              <w:widowControl/>
              <w:spacing w:after="0" w:line="240" w:lineRule="auto"/>
              <w:jc w:val="both"/>
              <w:rPr>
                <w:b/>
              </w:rPr>
            </w:pPr>
          </w:p>
        </w:tc>
      </w:tr>
      <w:tr w:rsidR="00223596" w:rsidRPr="001C7418" w:rsidTr="00223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141" w:type="dxa"/>
        </w:trPr>
        <w:tc>
          <w:tcPr>
            <w:tcW w:w="14176" w:type="dxa"/>
            <w:tcBorders>
              <w:left w:val="single" w:sz="4" w:space="0" w:color="000000"/>
              <w:bottom w:val="single" w:sz="4" w:space="0" w:color="000000"/>
            </w:tcBorders>
            <w:tcMar>
              <w:top w:w="0" w:type="dxa"/>
              <w:left w:w="108" w:type="dxa"/>
              <w:bottom w:w="0" w:type="dxa"/>
              <w:right w:w="108" w:type="dxa"/>
            </w:tcMar>
          </w:tcPr>
          <w:p w:rsidR="00223596" w:rsidRDefault="00223596" w:rsidP="00223596">
            <w:pPr>
              <w:tabs>
                <w:tab w:val="num" w:pos="720"/>
              </w:tabs>
              <w:snapToGrid w:val="0"/>
              <w:jc w:val="both"/>
              <w:rPr>
                <w:rFonts w:eastAsia="Calibri"/>
                <w:bCs/>
                <w:sz w:val="18"/>
                <w:lang w:eastAsia="de-DE"/>
              </w:rPr>
            </w:pPr>
          </w:p>
          <w:p w:rsidR="00223596" w:rsidRDefault="00223596" w:rsidP="00223596">
            <w:pPr>
              <w:tabs>
                <w:tab w:val="num" w:pos="720"/>
              </w:tabs>
              <w:snapToGrid w:val="0"/>
              <w:jc w:val="both"/>
              <w:rPr>
                <w:rFonts w:eastAsia="Calibri"/>
                <w:bCs/>
                <w:sz w:val="18"/>
                <w:lang w:eastAsia="de-DE"/>
              </w:rPr>
            </w:pPr>
          </w:p>
          <w:p w:rsidR="00223596" w:rsidRPr="001C7418" w:rsidRDefault="00223596" w:rsidP="00223596">
            <w:pPr>
              <w:tabs>
                <w:tab w:val="num" w:pos="720"/>
              </w:tabs>
              <w:snapToGrid w:val="0"/>
              <w:jc w:val="both"/>
            </w:pPr>
          </w:p>
        </w:tc>
        <w:tc>
          <w:tcPr>
            <w:tcW w:w="548" w:type="dxa"/>
            <w:tcBorders>
              <w:left w:val="single" w:sz="4" w:space="0" w:color="000000"/>
            </w:tcBorders>
            <w:tcMar>
              <w:top w:w="0" w:type="dxa"/>
              <w:left w:w="108" w:type="dxa"/>
              <w:bottom w:w="0" w:type="dxa"/>
              <w:right w:w="108" w:type="dxa"/>
            </w:tcMar>
          </w:tcPr>
          <w:p w:rsidR="00223596" w:rsidRPr="001C7418" w:rsidRDefault="00223596" w:rsidP="00223596">
            <w:pPr>
              <w:snapToGrid w:val="0"/>
              <w:jc w:val="both"/>
              <w:rPr>
                <w:b/>
              </w:rPr>
            </w:pPr>
          </w:p>
        </w:tc>
      </w:tr>
    </w:tbl>
    <w:p w:rsidR="00223596" w:rsidRDefault="00223596" w:rsidP="00DA6832">
      <w:pPr>
        <w:jc w:val="both"/>
        <w:rPr>
          <w:b/>
          <w:sz w:val="22"/>
          <w:szCs w:val="22"/>
        </w:rPr>
      </w:pPr>
    </w:p>
    <w:p w:rsidR="00585F24" w:rsidRDefault="00585F24" w:rsidP="00DA6832">
      <w:pPr>
        <w:jc w:val="both"/>
        <w:rPr>
          <w:b/>
          <w:sz w:val="22"/>
          <w:szCs w:val="22"/>
        </w:rPr>
      </w:pPr>
    </w:p>
    <w:p w:rsidR="00585F24" w:rsidRDefault="00585F24" w:rsidP="00DA6832">
      <w:pPr>
        <w:jc w:val="both"/>
        <w:rPr>
          <w:b/>
          <w:sz w:val="22"/>
          <w:szCs w:val="22"/>
        </w:rPr>
      </w:pPr>
    </w:p>
    <w:p w:rsidR="00585F24" w:rsidRDefault="00585F24" w:rsidP="00DA6832">
      <w:pPr>
        <w:jc w:val="both"/>
        <w:rPr>
          <w:b/>
          <w:sz w:val="22"/>
          <w:szCs w:val="22"/>
        </w:rPr>
      </w:pPr>
    </w:p>
    <w:p w:rsidR="00585F24" w:rsidRPr="001C7418" w:rsidRDefault="00585F24" w:rsidP="00585F24">
      <w:pPr>
        <w:pStyle w:val="berschrift1"/>
        <w:jc w:val="both"/>
        <w:rPr>
          <w:sz w:val="22"/>
          <w:szCs w:val="22"/>
        </w:rPr>
      </w:pPr>
      <w:r w:rsidRPr="001C7418">
        <w:rPr>
          <w:sz w:val="22"/>
          <w:szCs w:val="22"/>
        </w:rPr>
        <w:lastRenderedPageBreak/>
        <w:t xml:space="preserve">FRAGE </w:t>
      </w:r>
      <w:r>
        <w:rPr>
          <w:sz w:val="22"/>
          <w:szCs w:val="22"/>
        </w:rPr>
        <w:t>2 (keine Nutzu</w:t>
      </w:r>
      <w:r w:rsidR="00913F7C">
        <w:rPr>
          <w:sz w:val="22"/>
          <w:szCs w:val="22"/>
        </w:rPr>
        <w:t>ng</w:t>
      </w:r>
      <w:r>
        <w:rPr>
          <w:sz w:val="22"/>
          <w:szCs w:val="22"/>
        </w:rPr>
        <w:t>sziffer)</w:t>
      </w:r>
      <w:r w:rsidRPr="001C7418">
        <w:rPr>
          <w:sz w:val="22"/>
          <w:szCs w:val="22"/>
        </w:rPr>
        <w:t xml:space="preserve">:  </w:t>
      </w:r>
    </w:p>
    <w:p w:rsidR="00585F24" w:rsidRPr="00F85A9A" w:rsidRDefault="00585F24" w:rsidP="00585F24">
      <w:pPr>
        <w:jc w:val="both"/>
        <w:rPr>
          <w:b/>
        </w:rPr>
      </w:pPr>
      <w:r w:rsidRPr="00F85A9A">
        <w:rPr>
          <w:b/>
        </w:rPr>
        <w:t>Welche Probleme würden sich für Sie aus einem Verzicht auf jegliche Nutzungsziffern ergeben? Welchen Regelungsbedarf bzw. Lösungsmöglic</w:t>
      </w:r>
      <w:r w:rsidRPr="00F85A9A">
        <w:rPr>
          <w:b/>
        </w:rPr>
        <w:t>h</w:t>
      </w:r>
      <w:r w:rsidRPr="00F85A9A">
        <w:rPr>
          <w:b/>
        </w:rPr>
        <w:t xml:space="preserve">keiten erkennen Sie bei einer Aufhebung von Nutzungsziffern in </w:t>
      </w:r>
      <w:r>
        <w:rPr>
          <w:b/>
        </w:rPr>
        <w:t>I</w:t>
      </w:r>
      <w:r w:rsidRPr="00F85A9A">
        <w:rPr>
          <w:b/>
        </w:rPr>
        <w:t>hrer Gemeinde?</w:t>
      </w:r>
    </w:p>
    <w:tbl>
      <w:tblPr>
        <w:tblW w:w="148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6"/>
        <w:gridCol w:w="548"/>
        <w:gridCol w:w="141"/>
      </w:tblGrid>
      <w:tr w:rsidR="00585F24" w:rsidRPr="001C7418" w:rsidTr="003D67AC">
        <w:trPr>
          <w:trHeight w:val="279"/>
          <w:tblHeader/>
        </w:trPr>
        <w:tc>
          <w:tcPr>
            <w:tcW w:w="14176" w:type="dxa"/>
          </w:tcPr>
          <w:p w:rsidR="00585F24" w:rsidRPr="001C7418" w:rsidRDefault="00585F24" w:rsidP="003D67AC">
            <w:pPr>
              <w:spacing w:after="0"/>
              <w:jc w:val="both"/>
              <w:rPr>
                <w:b/>
              </w:rPr>
            </w:pPr>
            <w:r w:rsidRPr="001C7418">
              <w:rPr>
                <w:b/>
              </w:rPr>
              <w:t>Antwort:</w:t>
            </w:r>
          </w:p>
        </w:tc>
        <w:tc>
          <w:tcPr>
            <w:tcW w:w="689" w:type="dxa"/>
            <w:gridSpan w:val="2"/>
            <w:tcBorders>
              <w:top w:val="nil"/>
              <w:bottom w:val="nil"/>
              <w:right w:val="nil"/>
            </w:tcBorders>
            <w:shd w:val="clear" w:color="auto" w:fill="auto"/>
          </w:tcPr>
          <w:p w:rsidR="00585F24" w:rsidRPr="001C7418" w:rsidRDefault="00585F24" w:rsidP="003D67AC">
            <w:pPr>
              <w:widowControl/>
              <w:spacing w:after="0" w:line="240" w:lineRule="auto"/>
              <w:jc w:val="both"/>
              <w:rPr>
                <w:b/>
              </w:rPr>
            </w:pPr>
          </w:p>
          <w:p w:rsidR="00585F24" w:rsidRPr="001C7418" w:rsidRDefault="00585F24" w:rsidP="003D67AC">
            <w:pPr>
              <w:widowControl/>
              <w:spacing w:after="0" w:line="240" w:lineRule="auto"/>
              <w:jc w:val="both"/>
              <w:rPr>
                <w:b/>
              </w:rPr>
            </w:pPr>
          </w:p>
        </w:tc>
      </w:tr>
      <w:tr w:rsidR="00585F24" w:rsidRPr="001C7418" w:rsidTr="003D6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141" w:type="dxa"/>
        </w:trPr>
        <w:tc>
          <w:tcPr>
            <w:tcW w:w="14176" w:type="dxa"/>
            <w:tcBorders>
              <w:left w:val="single" w:sz="4" w:space="0" w:color="000000"/>
              <w:bottom w:val="single" w:sz="4" w:space="0" w:color="000000"/>
            </w:tcBorders>
            <w:tcMar>
              <w:top w:w="0" w:type="dxa"/>
              <w:left w:w="108" w:type="dxa"/>
              <w:bottom w:w="0" w:type="dxa"/>
              <w:right w:w="108" w:type="dxa"/>
            </w:tcMar>
          </w:tcPr>
          <w:p w:rsidR="00585F24" w:rsidRDefault="00585F24" w:rsidP="003D67AC">
            <w:pPr>
              <w:tabs>
                <w:tab w:val="num" w:pos="720"/>
              </w:tabs>
              <w:snapToGrid w:val="0"/>
              <w:jc w:val="both"/>
              <w:rPr>
                <w:rFonts w:eastAsia="Calibri"/>
                <w:bCs/>
                <w:sz w:val="18"/>
                <w:lang w:eastAsia="de-DE"/>
              </w:rPr>
            </w:pPr>
          </w:p>
          <w:p w:rsidR="00585F24" w:rsidRDefault="00585F24" w:rsidP="003D67AC">
            <w:pPr>
              <w:tabs>
                <w:tab w:val="num" w:pos="720"/>
              </w:tabs>
              <w:snapToGrid w:val="0"/>
              <w:jc w:val="both"/>
              <w:rPr>
                <w:rFonts w:eastAsia="Calibri"/>
                <w:bCs/>
                <w:sz w:val="18"/>
                <w:lang w:eastAsia="de-DE"/>
              </w:rPr>
            </w:pPr>
          </w:p>
          <w:p w:rsidR="00585F24" w:rsidRPr="001C7418" w:rsidRDefault="00585F24" w:rsidP="003D67AC">
            <w:pPr>
              <w:tabs>
                <w:tab w:val="num" w:pos="720"/>
              </w:tabs>
              <w:snapToGrid w:val="0"/>
              <w:jc w:val="both"/>
            </w:pPr>
          </w:p>
        </w:tc>
        <w:tc>
          <w:tcPr>
            <w:tcW w:w="548" w:type="dxa"/>
            <w:tcBorders>
              <w:left w:val="single" w:sz="4" w:space="0" w:color="000000"/>
            </w:tcBorders>
            <w:tcMar>
              <w:top w:w="0" w:type="dxa"/>
              <w:left w:w="108" w:type="dxa"/>
              <w:bottom w:w="0" w:type="dxa"/>
              <w:right w:w="108" w:type="dxa"/>
            </w:tcMar>
          </w:tcPr>
          <w:p w:rsidR="00585F24" w:rsidRPr="001C7418" w:rsidRDefault="00585F24" w:rsidP="003D67AC">
            <w:pPr>
              <w:snapToGrid w:val="0"/>
              <w:jc w:val="both"/>
              <w:rPr>
                <w:b/>
              </w:rPr>
            </w:pPr>
          </w:p>
        </w:tc>
      </w:tr>
    </w:tbl>
    <w:p w:rsidR="00585F24" w:rsidRPr="001C7418" w:rsidRDefault="00585F24" w:rsidP="00585F24">
      <w:pPr>
        <w:jc w:val="both"/>
      </w:pPr>
    </w:p>
    <w:p w:rsidR="00585F24" w:rsidRPr="001C7418" w:rsidRDefault="00585F24" w:rsidP="00585F24">
      <w:pPr>
        <w:jc w:val="both"/>
      </w:pPr>
    </w:p>
    <w:p w:rsidR="00585F24" w:rsidRDefault="00585F24" w:rsidP="00DA6832">
      <w:pPr>
        <w:jc w:val="both"/>
        <w:rPr>
          <w:b/>
          <w:sz w:val="22"/>
          <w:szCs w:val="22"/>
        </w:rPr>
      </w:pPr>
    </w:p>
    <w:p w:rsidR="00223596" w:rsidRPr="001C7418" w:rsidRDefault="00223596" w:rsidP="00223596">
      <w:pPr>
        <w:pStyle w:val="berschrift1"/>
        <w:jc w:val="both"/>
        <w:rPr>
          <w:sz w:val="22"/>
          <w:szCs w:val="22"/>
        </w:rPr>
      </w:pPr>
      <w:r w:rsidRPr="001C7418">
        <w:rPr>
          <w:sz w:val="22"/>
          <w:szCs w:val="22"/>
        </w:rPr>
        <w:lastRenderedPageBreak/>
        <w:t xml:space="preserve">FRAGE </w:t>
      </w:r>
      <w:r w:rsidR="00913F7C">
        <w:rPr>
          <w:sz w:val="22"/>
          <w:szCs w:val="22"/>
        </w:rPr>
        <w:t>3</w:t>
      </w:r>
      <w:r w:rsidRPr="001C7418">
        <w:rPr>
          <w:sz w:val="22"/>
          <w:szCs w:val="22"/>
        </w:rPr>
        <w:t xml:space="preserve">: </w:t>
      </w:r>
    </w:p>
    <w:p w:rsidR="00223596" w:rsidRDefault="00223596" w:rsidP="00DA6832">
      <w:pPr>
        <w:jc w:val="both"/>
        <w:rPr>
          <w:b/>
          <w:sz w:val="22"/>
          <w:szCs w:val="22"/>
        </w:rPr>
      </w:pPr>
      <w:r>
        <w:rPr>
          <w:b/>
          <w:sz w:val="22"/>
          <w:szCs w:val="22"/>
        </w:rPr>
        <w:t>Unterstützen Sie die Bestrebungen, auch im Bereich der Nutzungsziffern eine im Kanton vereinheitlichte, einfach handhabbare Nu</w:t>
      </w:r>
      <w:r>
        <w:rPr>
          <w:b/>
          <w:sz w:val="22"/>
          <w:szCs w:val="22"/>
        </w:rPr>
        <w:t>t</w:t>
      </w:r>
      <w:r>
        <w:rPr>
          <w:b/>
          <w:sz w:val="22"/>
          <w:szCs w:val="22"/>
        </w:rPr>
        <w:t>zungsziffer vorzuschlagen?</w:t>
      </w:r>
    </w:p>
    <w:tbl>
      <w:tblPr>
        <w:tblW w:w="148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6"/>
        <w:gridCol w:w="548"/>
        <w:gridCol w:w="141"/>
      </w:tblGrid>
      <w:tr w:rsidR="00223596" w:rsidRPr="001C7418" w:rsidTr="00223596">
        <w:trPr>
          <w:trHeight w:val="279"/>
          <w:tblHeader/>
        </w:trPr>
        <w:tc>
          <w:tcPr>
            <w:tcW w:w="14176" w:type="dxa"/>
          </w:tcPr>
          <w:p w:rsidR="00223596" w:rsidRPr="001C7418" w:rsidRDefault="00223596" w:rsidP="00223596">
            <w:pPr>
              <w:spacing w:after="0"/>
              <w:jc w:val="both"/>
              <w:rPr>
                <w:b/>
              </w:rPr>
            </w:pPr>
            <w:r w:rsidRPr="001C7418">
              <w:rPr>
                <w:b/>
              </w:rPr>
              <w:t>Antwort:</w:t>
            </w:r>
          </w:p>
        </w:tc>
        <w:tc>
          <w:tcPr>
            <w:tcW w:w="689" w:type="dxa"/>
            <w:gridSpan w:val="2"/>
            <w:tcBorders>
              <w:top w:val="nil"/>
              <w:bottom w:val="nil"/>
              <w:right w:val="nil"/>
            </w:tcBorders>
            <w:shd w:val="clear" w:color="auto" w:fill="auto"/>
          </w:tcPr>
          <w:p w:rsidR="00223596" w:rsidRPr="001C7418" w:rsidRDefault="00223596" w:rsidP="00223596">
            <w:pPr>
              <w:widowControl/>
              <w:spacing w:after="0" w:line="240" w:lineRule="auto"/>
              <w:jc w:val="both"/>
              <w:rPr>
                <w:b/>
              </w:rPr>
            </w:pPr>
          </w:p>
          <w:p w:rsidR="00223596" w:rsidRPr="001C7418" w:rsidRDefault="00223596" w:rsidP="00223596">
            <w:pPr>
              <w:widowControl/>
              <w:spacing w:after="0" w:line="240" w:lineRule="auto"/>
              <w:jc w:val="both"/>
              <w:rPr>
                <w:b/>
              </w:rPr>
            </w:pPr>
          </w:p>
        </w:tc>
      </w:tr>
      <w:tr w:rsidR="00223596" w:rsidRPr="001C7418" w:rsidTr="00223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141" w:type="dxa"/>
        </w:trPr>
        <w:tc>
          <w:tcPr>
            <w:tcW w:w="14176" w:type="dxa"/>
            <w:tcBorders>
              <w:left w:val="single" w:sz="4" w:space="0" w:color="000000"/>
              <w:bottom w:val="single" w:sz="4" w:space="0" w:color="000000"/>
            </w:tcBorders>
            <w:tcMar>
              <w:top w:w="0" w:type="dxa"/>
              <w:left w:w="108" w:type="dxa"/>
              <w:bottom w:w="0" w:type="dxa"/>
              <w:right w:w="108" w:type="dxa"/>
            </w:tcMar>
          </w:tcPr>
          <w:p w:rsidR="00223596" w:rsidRDefault="00223596" w:rsidP="00223596">
            <w:pPr>
              <w:tabs>
                <w:tab w:val="num" w:pos="720"/>
              </w:tabs>
              <w:snapToGrid w:val="0"/>
              <w:jc w:val="both"/>
              <w:rPr>
                <w:rFonts w:eastAsia="Calibri"/>
                <w:bCs/>
                <w:sz w:val="18"/>
                <w:lang w:eastAsia="de-DE"/>
              </w:rPr>
            </w:pPr>
          </w:p>
          <w:p w:rsidR="00223596" w:rsidRDefault="00223596" w:rsidP="00223596">
            <w:pPr>
              <w:tabs>
                <w:tab w:val="num" w:pos="720"/>
              </w:tabs>
              <w:snapToGrid w:val="0"/>
              <w:jc w:val="both"/>
              <w:rPr>
                <w:rFonts w:eastAsia="Calibri"/>
                <w:bCs/>
                <w:sz w:val="18"/>
                <w:lang w:eastAsia="de-DE"/>
              </w:rPr>
            </w:pPr>
          </w:p>
          <w:p w:rsidR="00223596" w:rsidRPr="001C7418" w:rsidRDefault="00223596" w:rsidP="00223596">
            <w:pPr>
              <w:tabs>
                <w:tab w:val="num" w:pos="720"/>
              </w:tabs>
              <w:snapToGrid w:val="0"/>
              <w:jc w:val="both"/>
            </w:pPr>
          </w:p>
        </w:tc>
        <w:tc>
          <w:tcPr>
            <w:tcW w:w="548" w:type="dxa"/>
            <w:tcBorders>
              <w:left w:val="single" w:sz="4" w:space="0" w:color="000000"/>
            </w:tcBorders>
            <w:tcMar>
              <w:top w:w="0" w:type="dxa"/>
              <w:left w:w="108" w:type="dxa"/>
              <w:bottom w:w="0" w:type="dxa"/>
              <w:right w:w="108" w:type="dxa"/>
            </w:tcMar>
          </w:tcPr>
          <w:p w:rsidR="00223596" w:rsidRPr="001C7418" w:rsidRDefault="00223596" w:rsidP="00223596">
            <w:pPr>
              <w:snapToGrid w:val="0"/>
              <w:jc w:val="both"/>
              <w:rPr>
                <w:b/>
              </w:rPr>
            </w:pPr>
          </w:p>
        </w:tc>
      </w:tr>
    </w:tbl>
    <w:p w:rsidR="00223596" w:rsidRDefault="00223596" w:rsidP="00DA6832">
      <w:pPr>
        <w:jc w:val="both"/>
        <w:rPr>
          <w:b/>
          <w:sz w:val="22"/>
          <w:szCs w:val="22"/>
        </w:rPr>
      </w:pPr>
    </w:p>
    <w:p w:rsidR="00223596" w:rsidRDefault="00223596" w:rsidP="00DA6832">
      <w:pPr>
        <w:jc w:val="both"/>
        <w:rPr>
          <w:b/>
          <w:sz w:val="22"/>
          <w:szCs w:val="22"/>
        </w:rPr>
      </w:pPr>
    </w:p>
    <w:p w:rsidR="00223596" w:rsidRPr="001C7418" w:rsidRDefault="00223596" w:rsidP="00223596">
      <w:pPr>
        <w:pStyle w:val="berschrift1"/>
        <w:jc w:val="both"/>
        <w:rPr>
          <w:sz w:val="22"/>
          <w:szCs w:val="22"/>
        </w:rPr>
      </w:pPr>
      <w:r w:rsidRPr="001C7418">
        <w:rPr>
          <w:sz w:val="22"/>
          <w:szCs w:val="22"/>
        </w:rPr>
        <w:lastRenderedPageBreak/>
        <w:t xml:space="preserve">FRAGE </w:t>
      </w:r>
      <w:r w:rsidR="00913F7C">
        <w:rPr>
          <w:sz w:val="22"/>
          <w:szCs w:val="22"/>
        </w:rPr>
        <w:t>4</w:t>
      </w:r>
      <w:r w:rsidRPr="001C7418">
        <w:rPr>
          <w:sz w:val="22"/>
          <w:szCs w:val="22"/>
        </w:rPr>
        <w:t xml:space="preserve">: </w:t>
      </w:r>
    </w:p>
    <w:p w:rsidR="00223596" w:rsidRDefault="00223596" w:rsidP="00DA6832">
      <w:pPr>
        <w:jc w:val="both"/>
        <w:rPr>
          <w:b/>
          <w:sz w:val="22"/>
          <w:szCs w:val="22"/>
        </w:rPr>
      </w:pPr>
      <w:r>
        <w:rPr>
          <w:b/>
          <w:sz w:val="22"/>
          <w:szCs w:val="22"/>
        </w:rPr>
        <w:t xml:space="preserve">Teilen Sie die Auffassung, dass an Stelle der in der IVHB vorgesehenen neuen Nutzungsziffern eine einheitliche Ausnützungsziffer, welche sinngemäss der Geschossflächenziffer nach Art. 15 Abs. 3 </w:t>
      </w:r>
      <w:proofErr w:type="spellStart"/>
      <w:r>
        <w:rPr>
          <w:b/>
          <w:sz w:val="22"/>
          <w:szCs w:val="22"/>
        </w:rPr>
        <w:t>BauG</w:t>
      </w:r>
      <w:proofErr w:type="spellEnd"/>
      <w:r>
        <w:rPr>
          <w:b/>
          <w:sz w:val="22"/>
          <w:szCs w:val="22"/>
        </w:rPr>
        <w:t xml:space="preserve"> entspricht, festgehalten werden soll und zwar im Sinn einer Kann-Vorschrift?</w:t>
      </w:r>
    </w:p>
    <w:p w:rsidR="004716B3" w:rsidRPr="001C7418" w:rsidRDefault="00FC150A" w:rsidP="004716B3">
      <w:pPr>
        <w:spacing w:after="0"/>
        <w:rPr>
          <w:sz w:val="18"/>
          <w:szCs w:val="18"/>
        </w:rPr>
      </w:pPr>
      <w:r w:rsidRPr="001C7418">
        <w:rPr>
          <w:sz w:val="18"/>
          <w:szCs w:val="18"/>
        </w:rPr>
        <w:t>Hinweis</w:t>
      </w:r>
      <w:r w:rsidR="004716B3" w:rsidRPr="001C7418">
        <w:rPr>
          <w:sz w:val="18"/>
          <w:szCs w:val="18"/>
        </w:rPr>
        <w:t>e</w:t>
      </w:r>
      <w:r w:rsidRPr="001C7418">
        <w:rPr>
          <w:sz w:val="18"/>
          <w:szCs w:val="18"/>
        </w:rPr>
        <w:t xml:space="preserve">: </w:t>
      </w:r>
    </w:p>
    <w:p w:rsidR="004716B3" w:rsidRPr="001C7418" w:rsidRDefault="00FC150A" w:rsidP="004716B3">
      <w:pPr>
        <w:pStyle w:val="Listenabsatz"/>
        <w:numPr>
          <w:ilvl w:val="0"/>
          <w:numId w:val="31"/>
        </w:numPr>
        <w:ind w:left="284" w:hanging="284"/>
        <w:rPr>
          <w:sz w:val="18"/>
          <w:szCs w:val="18"/>
          <w:lang w:val="de-CH"/>
        </w:rPr>
      </w:pPr>
      <w:r w:rsidRPr="001C7418">
        <w:rPr>
          <w:sz w:val="18"/>
          <w:szCs w:val="18"/>
          <w:lang w:val="de-CH"/>
        </w:rPr>
        <w:t>Die Ausnützungsziffer berücksichtigt die oberirdischen Geschossflächen (</w:t>
      </w:r>
      <w:r w:rsidR="00DA6832" w:rsidRPr="001C7418">
        <w:rPr>
          <w:sz w:val="18"/>
          <w:szCs w:val="18"/>
          <w:lang w:val="de-CH"/>
        </w:rPr>
        <w:t xml:space="preserve">siehe Definition Ausnützungsziffer </w:t>
      </w:r>
      <w:r w:rsidR="003C4FFF">
        <w:rPr>
          <w:sz w:val="18"/>
          <w:szCs w:val="18"/>
          <w:lang w:val="de-CH"/>
        </w:rPr>
        <w:t>Frage 4</w:t>
      </w:r>
      <w:r w:rsidRPr="001C7418">
        <w:rPr>
          <w:sz w:val="18"/>
          <w:szCs w:val="18"/>
          <w:lang w:val="de-CH"/>
        </w:rPr>
        <w:t xml:space="preserve">). </w:t>
      </w:r>
    </w:p>
    <w:p w:rsidR="009F04AA" w:rsidRPr="001C7418" w:rsidRDefault="009F04AA" w:rsidP="004716B3">
      <w:pPr>
        <w:pStyle w:val="Listenabsatz"/>
        <w:numPr>
          <w:ilvl w:val="0"/>
          <w:numId w:val="31"/>
        </w:numPr>
        <w:ind w:left="284" w:hanging="284"/>
        <w:rPr>
          <w:sz w:val="18"/>
          <w:szCs w:val="18"/>
          <w:lang w:val="de-CH"/>
        </w:rPr>
      </w:pPr>
      <w:r w:rsidRPr="001C7418">
        <w:rPr>
          <w:sz w:val="18"/>
          <w:szCs w:val="18"/>
          <w:lang w:val="de-CH"/>
        </w:rPr>
        <w:t xml:space="preserve">Mit der </w:t>
      </w:r>
      <w:r w:rsidR="004716B3" w:rsidRPr="001C7418">
        <w:rPr>
          <w:sz w:val="18"/>
          <w:szCs w:val="18"/>
          <w:lang w:val="de-CH"/>
        </w:rPr>
        <w:t>“Kann”-Formulierung wird offen gelassen, ob die Gemeinde eine Ausnützungsziffer für Zonen</w:t>
      </w:r>
      <w:r w:rsidR="00AA5D9D" w:rsidRPr="001C7418">
        <w:rPr>
          <w:sz w:val="18"/>
          <w:szCs w:val="18"/>
          <w:lang w:val="de-CH"/>
        </w:rPr>
        <w:t xml:space="preserve"> </w:t>
      </w:r>
      <w:r w:rsidR="004716B3" w:rsidRPr="001C7418">
        <w:rPr>
          <w:sz w:val="18"/>
          <w:szCs w:val="18"/>
          <w:lang w:val="de-CH"/>
        </w:rPr>
        <w:t>einführt oder nicht.</w:t>
      </w:r>
    </w:p>
    <w:p w:rsidR="004716B3" w:rsidRDefault="004716B3" w:rsidP="004716B3">
      <w:pPr>
        <w:jc w:val="both"/>
      </w:pPr>
    </w:p>
    <w:tbl>
      <w:tblPr>
        <w:tblW w:w="148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6"/>
        <w:gridCol w:w="548"/>
        <w:gridCol w:w="141"/>
      </w:tblGrid>
      <w:tr w:rsidR="00F85A9A" w:rsidRPr="001C7418" w:rsidTr="003C4FFF">
        <w:trPr>
          <w:trHeight w:val="279"/>
          <w:tblHeader/>
        </w:trPr>
        <w:tc>
          <w:tcPr>
            <w:tcW w:w="14176" w:type="dxa"/>
          </w:tcPr>
          <w:p w:rsidR="00F85A9A" w:rsidRPr="001C7418" w:rsidRDefault="00F85A9A" w:rsidP="003C4FFF">
            <w:pPr>
              <w:spacing w:after="0"/>
              <w:jc w:val="both"/>
              <w:rPr>
                <w:b/>
              </w:rPr>
            </w:pPr>
            <w:r w:rsidRPr="001C7418">
              <w:rPr>
                <w:b/>
              </w:rPr>
              <w:t>Antwort:</w:t>
            </w:r>
          </w:p>
        </w:tc>
        <w:tc>
          <w:tcPr>
            <w:tcW w:w="689" w:type="dxa"/>
            <w:gridSpan w:val="2"/>
            <w:tcBorders>
              <w:top w:val="nil"/>
              <w:bottom w:val="nil"/>
              <w:right w:val="nil"/>
            </w:tcBorders>
            <w:shd w:val="clear" w:color="auto" w:fill="auto"/>
          </w:tcPr>
          <w:p w:rsidR="00F85A9A" w:rsidRPr="001C7418" w:rsidRDefault="00F85A9A" w:rsidP="003C4FFF">
            <w:pPr>
              <w:widowControl/>
              <w:spacing w:after="0" w:line="240" w:lineRule="auto"/>
              <w:jc w:val="both"/>
              <w:rPr>
                <w:b/>
              </w:rPr>
            </w:pPr>
          </w:p>
          <w:p w:rsidR="00F85A9A" w:rsidRPr="001C7418" w:rsidRDefault="00F85A9A" w:rsidP="003C4FFF">
            <w:pPr>
              <w:widowControl/>
              <w:spacing w:after="0" w:line="240" w:lineRule="auto"/>
              <w:jc w:val="both"/>
              <w:rPr>
                <w:b/>
              </w:rPr>
            </w:pPr>
          </w:p>
        </w:tc>
      </w:tr>
      <w:tr w:rsidR="00F85A9A" w:rsidRPr="001C7418" w:rsidTr="003C4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141" w:type="dxa"/>
        </w:trPr>
        <w:tc>
          <w:tcPr>
            <w:tcW w:w="14176" w:type="dxa"/>
            <w:tcBorders>
              <w:left w:val="single" w:sz="4" w:space="0" w:color="000000"/>
              <w:bottom w:val="single" w:sz="4" w:space="0" w:color="000000"/>
            </w:tcBorders>
            <w:tcMar>
              <w:top w:w="0" w:type="dxa"/>
              <w:left w:w="108" w:type="dxa"/>
              <w:bottom w:w="0" w:type="dxa"/>
              <w:right w:w="108" w:type="dxa"/>
            </w:tcMar>
          </w:tcPr>
          <w:p w:rsidR="00F85A9A" w:rsidRDefault="00F85A9A" w:rsidP="003C4FFF">
            <w:pPr>
              <w:tabs>
                <w:tab w:val="num" w:pos="720"/>
              </w:tabs>
              <w:snapToGrid w:val="0"/>
              <w:jc w:val="both"/>
              <w:rPr>
                <w:rFonts w:eastAsia="Calibri"/>
                <w:bCs/>
                <w:sz w:val="18"/>
                <w:lang w:eastAsia="de-DE"/>
              </w:rPr>
            </w:pPr>
          </w:p>
          <w:p w:rsidR="00F85A9A" w:rsidRDefault="00F85A9A" w:rsidP="003C4FFF">
            <w:pPr>
              <w:tabs>
                <w:tab w:val="num" w:pos="720"/>
              </w:tabs>
              <w:snapToGrid w:val="0"/>
              <w:jc w:val="both"/>
              <w:rPr>
                <w:rFonts w:eastAsia="Calibri"/>
                <w:bCs/>
                <w:sz w:val="18"/>
                <w:lang w:eastAsia="de-DE"/>
              </w:rPr>
            </w:pPr>
          </w:p>
          <w:p w:rsidR="00F85A9A" w:rsidRPr="001C7418" w:rsidRDefault="00F85A9A" w:rsidP="003C4FFF">
            <w:pPr>
              <w:tabs>
                <w:tab w:val="num" w:pos="720"/>
              </w:tabs>
              <w:snapToGrid w:val="0"/>
              <w:jc w:val="both"/>
            </w:pPr>
          </w:p>
        </w:tc>
        <w:tc>
          <w:tcPr>
            <w:tcW w:w="548" w:type="dxa"/>
            <w:tcBorders>
              <w:left w:val="single" w:sz="4" w:space="0" w:color="000000"/>
            </w:tcBorders>
            <w:tcMar>
              <w:top w:w="0" w:type="dxa"/>
              <w:left w:w="108" w:type="dxa"/>
              <w:bottom w:w="0" w:type="dxa"/>
              <w:right w:w="108" w:type="dxa"/>
            </w:tcMar>
          </w:tcPr>
          <w:p w:rsidR="00F85A9A" w:rsidRPr="001C7418" w:rsidRDefault="00F85A9A" w:rsidP="003C4FFF">
            <w:pPr>
              <w:snapToGrid w:val="0"/>
              <w:jc w:val="both"/>
              <w:rPr>
                <w:b/>
              </w:rPr>
            </w:pPr>
          </w:p>
        </w:tc>
      </w:tr>
    </w:tbl>
    <w:p w:rsidR="00F85A9A" w:rsidRDefault="00F85A9A" w:rsidP="004716B3">
      <w:pPr>
        <w:jc w:val="both"/>
      </w:pPr>
    </w:p>
    <w:p w:rsidR="00F85A9A" w:rsidRDefault="00F85A9A" w:rsidP="004716B3">
      <w:pPr>
        <w:jc w:val="both"/>
      </w:pPr>
    </w:p>
    <w:p w:rsidR="00F85A9A" w:rsidRDefault="00F85A9A" w:rsidP="004716B3">
      <w:pPr>
        <w:jc w:val="both"/>
      </w:pPr>
    </w:p>
    <w:p w:rsidR="00F85A9A" w:rsidRDefault="00F85A9A" w:rsidP="004716B3">
      <w:pPr>
        <w:jc w:val="both"/>
      </w:pPr>
    </w:p>
    <w:p w:rsidR="00DA6832" w:rsidRPr="001C7418" w:rsidRDefault="00F85A9A" w:rsidP="00DA6832">
      <w:pPr>
        <w:pStyle w:val="berschrift1"/>
        <w:jc w:val="both"/>
        <w:rPr>
          <w:sz w:val="22"/>
          <w:szCs w:val="22"/>
        </w:rPr>
      </w:pPr>
      <w:r w:rsidRPr="001C7418">
        <w:rPr>
          <w:sz w:val="22"/>
          <w:szCs w:val="22"/>
        </w:rPr>
        <w:lastRenderedPageBreak/>
        <w:t xml:space="preserve">FRAGE </w:t>
      </w:r>
      <w:r w:rsidR="00913F7C">
        <w:rPr>
          <w:sz w:val="22"/>
          <w:szCs w:val="22"/>
        </w:rPr>
        <w:t>5</w:t>
      </w:r>
      <w:r w:rsidRPr="001C7418">
        <w:rPr>
          <w:sz w:val="22"/>
          <w:szCs w:val="22"/>
        </w:rPr>
        <w:t xml:space="preserve">: </w:t>
      </w:r>
      <w:r w:rsidR="00DA6832" w:rsidRPr="001C7418">
        <w:rPr>
          <w:sz w:val="22"/>
          <w:szCs w:val="22"/>
        </w:rPr>
        <w:t xml:space="preserve"> </w:t>
      </w:r>
    </w:p>
    <w:p w:rsidR="00DA6832" w:rsidRPr="001C7418" w:rsidRDefault="00DA6832" w:rsidP="00DA6832">
      <w:pPr>
        <w:jc w:val="both"/>
        <w:rPr>
          <w:b/>
          <w:sz w:val="22"/>
          <w:szCs w:val="22"/>
        </w:rPr>
      </w:pPr>
      <w:r w:rsidRPr="001C7418">
        <w:rPr>
          <w:b/>
          <w:sz w:val="22"/>
          <w:szCs w:val="22"/>
        </w:rPr>
        <w:t xml:space="preserve">Sind </w:t>
      </w:r>
      <w:r w:rsidR="008204EE" w:rsidRPr="001C7418">
        <w:rPr>
          <w:b/>
          <w:sz w:val="22"/>
          <w:szCs w:val="22"/>
        </w:rPr>
        <w:t>S</w:t>
      </w:r>
      <w:r w:rsidRPr="001C7418">
        <w:rPr>
          <w:b/>
          <w:sz w:val="22"/>
          <w:szCs w:val="22"/>
        </w:rPr>
        <w:t xml:space="preserve">ie mit der Formulierung </w:t>
      </w:r>
      <w:r w:rsidR="00F85A9A">
        <w:rPr>
          <w:b/>
          <w:sz w:val="22"/>
          <w:szCs w:val="22"/>
        </w:rPr>
        <w:t>für die Ausnützungsziffer (</w:t>
      </w:r>
      <w:r w:rsidRPr="001C7418">
        <w:rPr>
          <w:b/>
          <w:sz w:val="22"/>
          <w:szCs w:val="22"/>
        </w:rPr>
        <w:t>Art. 15</w:t>
      </w:r>
      <w:r w:rsidR="004716B3" w:rsidRPr="001C7418">
        <w:rPr>
          <w:b/>
          <w:sz w:val="22"/>
          <w:szCs w:val="22"/>
        </w:rPr>
        <w:t xml:space="preserve"> und 15a</w:t>
      </w:r>
      <w:r w:rsidRPr="001C7418">
        <w:rPr>
          <w:b/>
          <w:sz w:val="22"/>
          <w:szCs w:val="22"/>
        </w:rPr>
        <w:t xml:space="preserve"> </w:t>
      </w:r>
      <w:r w:rsidR="004716B3" w:rsidRPr="001C7418">
        <w:rPr>
          <w:b/>
          <w:sz w:val="22"/>
          <w:szCs w:val="22"/>
        </w:rPr>
        <w:t>unter Berücksichtigung von Art. 15b und 15c</w:t>
      </w:r>
      <w:r w:rsidR="00F85A9A">
        <w:rPr>
          <w:b/>
          <w:sz w:val="22"/>
          <w:szCs w:val="22"/>
        </w:rPr>
        <w:t>)</w:t>
      </w:r>
      <w:r w:rsidR="004716B3" w:rsidRPr="001C7418">
        <w:rPr>
          <w:b/>
          <w:sz w:val="22"/>
          <w:szCs w:val="22"/>
        </w:rPr>
        <w:t xml:space="preserve"> </w:t>
      </w:r>
      <w:r w:rsidRPr="001C7418">
        <w:rPr>
          <w:b/>
          <w:sz w:val="22"/>
          <w:szCs w:val="22"/>
        </w:rPr>
        <w:t>einversta</w:t>
      </w:r>
      <w:r w:rsidRPr="001C7418">
        <w:rPr>
          <w:b/>
          <w:sz w:val="22"/>
          <w:szCs w:val="22"/>
        </w:rPr>
        <w:t>n</w:t>
      </w:r>
      <w:r w:rsidRPr="001C7418">
        <w:rPr>
          <w:b/>
          <w:sz w:val="22"/>
          <w:szCs w:val="22"/>
        </w:rPr>
        <w:t>den?</w:t>
      </w:r>
    </w:p>
    <w:p w:rsidR="00DA6832" w:rsidRPr="001C7418" w:rsidRDefault="00DA6832" w:rsidP="00DA6832">
      <w:pPr>
        <w:tabs>
          <w:tab w:val="left" w:pos="1134"/>
        </w:tabs>
        <w:jc w:val="both"/>
        <w:rPr>
          <w:i/>
        </w:rPr>
      </w:pPr>
      <w:r w:rsidRPr="001C7418">
        <w:rPr>
          <w:b/>
          <w:i/>
        </w:rPr>
        <w:t>Art. 15</w:t>
      </w:r>
      <w:r w:rsidRPr="001C7418">
        <w:rPr>
          <w:i/>
        </w:rPr>
        <w:t xml:space="preserve"> </w:t>
      </w:r>
      <w:r w:rsidRPr="001C7418">
        <w:rPr>
          <w:i/>
        </w:rPr>
        <w:tab/>
        <w:t>Ausnutzung</w:t>
      </w:r>
    </w:p>
    <w:p w:rsidR="00DA6832" w:rsidRPr="001C7418" w:rsidRDefault="00DA6832" w:rsidP="00DA6832">
      <w:pPr>
        <w:tabs>
          <w:tab w:val="left" w:pos="1134"/>
        </w:tabs>
        <w:jc w:val="both"/>
        <w:rPr>
          <w:i/>
        </w:rPr>
      </w:pPr>
      <w:r w:rsidRPr="001C7418">
        <w:rPr>
          <w:i/>
        </w:rPr>
        <w:tab/>
        <w:t>a. Ausnützungsziffer</w:t>
      </w:r>
    </w:p>
    <w:p w:rsidR="00DA6832" w:rsidRPr="001C7418" w:rsidRDefault="00DA6832" w:rsidP="00DA6832">
      <w:pPr>
        <w:spacing w:after="120"/>
        <w:jc w:val="both"/>
        <w:rPr>
          <w:i/>
        </w:rPr>
      </w:pPr>
      <w:r w:rsidRPr="001C7418">
        <w:rPr>
          <w:i/>
          <w:vertAlign w:val="superscript"/>
        </w:rPr>
        <w:t>1</w:t>
      </w:r>
      <w:r w:rsidRPr="001C7418">
        <w:rPr>
          <w:i/>
        </w:rPr>
        <w:t xml:space="preserve"> Die Gemeinden können das Mass der zulässigen baulichen Nutzung mit der Ausnützungsziffer bestimmen. </w:t>
      </w:r>
    </w:p>
    <w:p w:rsidR="00DA6832" w:rsidRPr="001C7418" w:rsidRDefault="00DA6832" w:rsidP="00DA6832">
      <w:pPr>
        <w:spacing w:after="120"/>
        <w:jc w:val="both"/>
        <w:rPr>
          <w:i/>
        </w:rPr>
      </w:pPr>
      <w:r w:rsidRPr="001C7418">
        <w:rPr>
          <w:i/>
          <w:vertAlign w:val="superscript"/>
        </w:rPr>
        <w:t>2</w:t>
      </w:r>
      <w:r w:rsidRPr="001C7418">
        <w:rPr>
          <w:i/>
        </w:rPr>
        <w:t xml:space="preserve"> Die Ausnützungsziffer ist das Verhältnis der anrechenbaren Geschossflächen zur anrechenbaren Grundstücksfläche. </w:t>
      </w:r>
    </w:p>
    <w:p w:rsidR="00DA6832" w:rsidRPr="001C7418" w:rsidRDefault="00DA6832" w:rsidP="00DA6832">
      <w:pPr>
        <w:jc w:val="both"/>
        <w:rPr>
          <w:i/>
        </w:rPr>
      </w:pPr>
    </w:p>
    <w:p w:rsidR="00DA6832" w:rsidRPr="001C7418" w:rsidRDefault="00DA6832" w:rsidP="008204EE">
      <w:pPr>
        <w:tabs>
          <w:tab w:val="left" w:pos="1134"/>
        </w:tabs>
        <w:jc w:val="both"/>
        <w:rPr>
          <w:i/>
        </w:rPr>
      </w:pPr>
      <w:r w:rsidRPr="001C7418">
        <w:rPr>
          <w:b/>
          <w:i/>
        </w:rPr>
        <w:t>Art. 15a</w:t>
      </w:r>
      <w:r w:rsidRPr="001C7418">
        <w:rPr>
          <w:i/>
        </w:rPr>
        <w:tab/>
        <w:t>b. Anrechenbare Geschossfläche</w:t>
      </w:r>
    </w:p>
    <w:p w:rsidR="00DA6832" w:rsidRPr="001C7418" w:rsidRDefault="00DA6832" w:rsidP="00DA6832">
      <w:pPr>
        <w:spacing w:after="120"/>
        <w:jc w:val="both"/>
        <w:rPr>
          <w:i/>
        </w:rPr>
      </w:pPr>
      <w:r w:rsidRPr="001C7418">
        <w:rPr>
          <w:i/>
          <w:vertAlign w:val="superscript"/>
        </w:rPr>
        <w:t>1</w:t>
      </w:r>
      <w:r w:rsidRPr="001C7418">
        <w:rPr>
          <w:i/>
        </w:rPr>
        <w:t> Als anrechenbare Geschossflächen (</w:t>
      </w:r>
      <w:proofErr w:type="spellStart"/>
      <w:r w:rsidRPr="001C7418">
        <w:rPr>
          <w:i/>
        </w:rPr>
        <w:t>aGSF</w:t>
      </w:r>
      <w:proofErr w:type="spellEnd"/>
      <w:r w:rsidRPr="001C7418">
        <w:rPr>
          <w:i/>
        </w:rPr>
        <w:t xml:space="preserve">) gelten alle oberirdischen Geschossflächen, einschliesslich der Mauer- und Wandquerschnitte. </w:t>
      </w:r>
    </w:p>
    <w:p w:rsidR="00DA6832" w:rsidRDefault="00DA6832" w:rsidP="00DA6832">
      <w:pPr>
        <w:spacing w:after="120"/>
        <w:jc w:val="both"/>
        <w:rPr>
          <w:i/>
        </w:rPr>
      </w:pPr>
      <w:r w:rsidRPr="001C7418">
        <w:rPr>
          <w:i/>
          <w:vertAlign w:val="superscript"/>
        </w:rPr>
        <w:t>2</w:t>
      </w:r>
      <w:r w:rsidRPr="001C7418">
        <w:rPr>
          <w:i/>
        </w:rPr>
        <w:t> </w:t>
      </w:r>
      <w:r w:rsidR="00F85A9A">
        <w:rPr>
          <w:i/>
        </w:rPr>
        <w:t>A</w:t>
      </w:r>
      <w:r w:rsidRPr="001C7418">
        <w:rPr>
          <w:i/>
        </w:rPr>
        <w:t xml:space="preserve">ngerechnet werden Flächen, deren lichte Höhe </w:t>
      </w:r>
      <w:r w:rsidR="00F85A9A">
        <w:rPr>
          <w:i/>
        </w:rPr>
        <w:t xml:space="preserve">über </w:t>
      </w:r>
      <w:r w:rsidRPr="001C7418">
        <w:rPr>
          <w:i/>
        </w:rPr>
        <w:t xml:space="preserve">1.8 m liegt. </w:t>
      </w:r>
    </w:p>
    <w:p w:rsidR="00F85A9A" w:rsidRDefault="00F85A9A" w:rsidP="00F85A9A">
      <w:pPr>
        <w:spacing w:after="120"/>
        <w:rPr>
          <w:i/>
        </w:rPr>
      </w:pPr>
      <w:r>
        <w:rPr>
          <w:i/>
          <w:vertAlign w:val="superscript"/>
        </w:rPr>
        <w:t>3</w:t>
      </w:r>
      <w:r w:rsidRPr="0031482D">
        <w:rPr>
          <w:i/>
        </w:rPr>
        <w:t> </w:t>
      </w:r>
      <w:r>
        <w:rPr>
          <w:i/>
        </w:rPr>
        <w:t xml:space="preserve">Die Flächen oder Teilflächen, die eine lichte Höhe von 4.8 m übersteigen, werden in jedem Geschoss angerechnet. </w:t>
      </w:r>
    </w:p>
    <w:p w:rsidR="00F85A9A" w:rsidRDefault="00F85A9A" w:rsidP="00F85A9A">
      <w:pPr>
        <w:spacing w:after="120"/>
        <w:rPr>
          <w:i/>
        </w:rPr>
      </w:pPr>
      <w:r>
        <w:rPr>
          <w:i/>
          <w:vertAlign w:val="superscript"/>
        </w:rPr>
        <w:t>4</w:t>
      </w:r>
      <w:r w:rsidRPr="0031482D">
        <w:rPr>
          <w:i/>
        </w:rPr>
        <w:t> </w:t>
      </w:r>
      <w:r>
        <w:rPr>
          <w:i/>
        </w:rPr>
        <w:t>Dachgeschossflächen werden zweifach gerechnet, soweit die lichte Höhe mehr als 5.5 m beträgt.</w:t>
      </w:r>
    </w:p>
    <w:p w:rsidR="00F85A9A" w:rsidRPr="0031482D" w:rsidRDefault="00F85A9A" w:rsidP="00F85A9A">
      <w:pPr>
        <w:spacing w:after="120"/>
        <w:rPr>
          <w:i/>
        </w:rPr>
      </w:pPr>
      <w:r>
        <w:rPr>
          <w:i/>
          <w:vertAlign w:val="superscript"/>
        </w:rPr>
        <w:t>5</w:t>
      </w:r>
      <w:r w:rsidRPr="0031482D">
        <w:rPr>
          <w:i/>
        </w:rPr>
        <w:t> </w:t>
      </w:r>
      <w:r>
        <w:rPr>
          <w:i/>
        </w:rPr>
        <w:t xml:space="preserve">Nur teilweise oberirdische Geschosse werden dem aus dem massgebenden Terrain herausragenden Geschossanteil angerechnet. </w:t>
      </w:r>
    </w:p>
    <w:p w:rsidR="00DA6832" w:rsidRPr="001C7418" w:rsidRDefault="00DA6832" w:rsidP="00DA6832">
      <w:pPr>
        <w:jc w:val="both"/>
        <w:rPr>
          <w:i/>
        </w:rPr>
      </w:pPr>
    </w:p>
    <w:p w:rsidR="00DA6832" w:rsidRPr="001C7418" w:rsidRDefault="00DA6832" w:rsidP="00DA6832">
      <w:pPr>
        <w:tabs>
          <w:tab w:val="left" w:pos="1134"/>
        </w:tabs>
        <w:jc w:val="both"/>
        <w:rPr>
          <w:i/>
        </w:rPr>
      </w:pPr>
      <w:r w:rsidRPr="001C7418">
        <w:rPr>
          <w:b/>
          <w:i/>
        </w:rPr>
        <w:t>Art. 15b</w:t>
      </w:r>
      <w:r w:rsidRPr="001C7418">
        <w:rPr>
          <w:i/>
        </w:rPr>
        <w:t xml:space="preserve"> </w:t>
      </w:r>
      <w:r w:rsidRPr="001C7418">
        <w:rPr>
          <w:i/>
        </w:rPr>
        <w:tab/>
        <w:t>c. Anrechenbare Grundstücksfläche</w:t>
      </w:r>
    </w:p>
    <w:p w:rsidR="00DA6832" w:rsidRPr="001C7418" w:rsidRDefault="00DA6832" w:rsidP="00DA6832">
      <w:pPr>
        <w:spacing w:after="120"/>
        <w:jc w:val="both"/>
        <w:rPr>
          <w:i/>
        </w:rPr>
      </w:pPr>
      <w:r w:rsidRPr="001C7418">
        <w:rPr>
          <w:i/>
          <w:vertAlign w:val="superscript"/>
        </w:rPr>
        <w:t>1</w:t>
      </w:r>
      <w:r w:rsidRPr="001C7418">
        <w:rPr>
          <w:i/>
        </w:rPr>
        <w:t> Zur anrechenbaren Grundstücksfläche (</w:t>
      </w:r>
      <w:proofErr w:type="spellStart"/>
      <w:r w:rsidRPr="001C7418">
        <w:rPr>
          <w:i/>
        </w:rPr>
        <w:t>aGSF</w:t>
      </w:r>
      <w:proofErr w:type="spellEnd"/>
      <w:r w:rsidRPr="001C7418">
        <w:rPr>
          <w:i/>
        </w:rPr>
        <w:t xml:space="preserve">) gehören die in der entsprechenden Bauzone liegenden Grundstücksflächen bzw. Grundstücksteile. </w:t>
      </w:r>
    </w:p>
    <w:p w:rsidR="00DA6832" w:rsidRPr="001C7418" w:rsidRDefault="00DA6832" w:rsidP="00DA6832">
      <w:pPr>
        <w:spacing w:after="120"/>
        <w:jc w:val="both"/>
        <w:rPr>
          <w:i/>
        </w:rPr>
      </w:pPr>
      <w:r w:rsidRPr="001C7418">
        <w:rPr>
          <w:i/>
          <w:vertAlign w:val="superscript"/>
        </w:rPr>
        <w:t>2</w:t>
      </w:r>
      <w:r w:rsidRPr="001C7418">
        <w:rPr>
          <w:i/>
        </w:rPr>
        <w:t xml:space="preserve"> Die Flächen der Hauszufahrten werden angerechnet. </w:t>
      </w:r>
    </w:p>
    <w:p w:rsidR="00DA6832" w:rsidRPr="001C7418" w:rsidRDefault="00DA6832" w:rsidP="00DA6832">
      <w:pPr>
        <w:spacing w:after="120"/>
        <w:jc w:val="both"/>
        <w:rPr>
          <w:i/>
        </w:rPr>
      </w:pPr>
      <w:r w:rsidRPr="001C7418">
        <w:rPr>
          <w:i/>
          <w:vertAlign w:val="superscript"/>
        </w:rPr>
        <w:t>3</w:t>
      </w:r>
      <w:r w:rsidRPr="001C7418">
        <w:rPr>
          <w:i/>
        </w:rPr>
        <w:t xml:space="preserve"> Nicht angerechnet werden die Flächen der Grund-, Grob- und Feinerschliessung. </w:t>
      </w:r>
    </w:p>
    <w:p w:rsidR="00DA6832" w:rsidRPr="001C7418" w:rsidRDefault="00DA6832" w:rsidP="00DA6832">
      <w:pPr>
        <w:spacing w:after="120"/>
        <w:jc w:val="both"/>
      </w:pPr>
    </w:p>
    <w:p w:rsidR="00DA6832" w:rsidRPr="001C7418" w:rsidRDefault="00DA6832" w:rsidP="00DA6832">
      <w:pPr>
        <w:tabs>
          <w:tab w:val="left" w:pos="1134"/>
        </w:tabs>
        <w:spacing w:after="120"/>
        <w:jc w:val="both"/>
        <w:rPr>
          <w:i/>
        </w:rPr>
      </w:pPr>
      <w:r w:rsidRPr="001C7418">
        <w:rPr>
          <w:b/>
          <w:i/>
        </w:rPr>
        <w:t>Art. 15c</w:t>
      </w:r>
      <w:r w:rsidRPr="001C7418">
        <w:rPr>
          <w:i/>
        </w:rPr>
        <w:tab/>
        <w:t>d. Nutzungsübertragung</w:t>
      </w:r>
    </w:p>
    <w:p w:rsidR="00DA6832" w:rsidRPr="001C7418" w:rsidRDefault="00DA6832" w:rsidP="00DA6832">
      <w:pPr>
        <w:tabs>
          <w:tab w:val="left" w:pos="1134"/>
        </w:tabs>
        <w:spacing w:after="120"/>
        <w:jc w:val="both"/>
        <w:rPr>
          <w:i/>
        </w:rPr>
      </w:pPr>
      <w:r w:rsidRPr="001C7418">
        <w:rPr>
          <w:i/>
          <w:vertAlign w:val="superscript"/>
        </w:rPr>
        <w:t>1</w:t>
      </w:r>
      <w:r w:rsidRPr="001C7418">
        <w:rPr>
          <w:i/>
        </w:rPr>
        <w:t> Noch nicht beanspruchte Nutzungsanteile können auf angrenzende Grundstücke innerhalb der gleichen Grundnutzungszone übertragen werden. Solche Nutzungsübertragungen sind im Grundbuch bei den beteiligten Grundstücken anzumerken oder einzutragen. Die Löschung bedarf der Zustimmung der Ba</w:t>
      </w:r>
      <w:r w:rsidRPr="001C7418">
        <w:rPr>
          <w:i/>
        </w:rPr>
        <w:t>u</w:t>
      </w:r>
      <w:r w:rsidRPr="001C7418">
        <w:rPr>
          <w:i/>
        </w:rPr>
        <w:lastRenderedPageBreak/>
        <w:t xml:space="preserve">bewilligungsbehörde. </w:t>
      </w:r>
    </w:p>
    <w:p w:rsidR="00DA6832" w:rsidRPr="001C7418" w:rsidRDefault="00DA6832" w:rsidP="00DA6832">
      <w:pPr>
        <w:tabs>
          <w:tab w:val="left" w:pos="1134"/>
        </w:tabs>
        <w:spacing w:after="120"/>
        <w:jc w:val="both"/>
        <w:rPr>
          <w:i/>
        </w:rPr>
      </w:pPr>
      <w:r w:rsidRPr="001C7418">
        <w:rPr>
          <w:i/>
          <w:vertAlign w:val="superscript"/>
        </w:rPr>
        <w:t>2</w:t>
      </w:r>
      <w:r w:rsidRPr="001C7418">
        <w:rPr>
          <w:i/>
        </w:rPr>
        <w:t> Die Nutzungsübertragung ist nicht zulässig, wenn eines der beteiligten Grundstücke im Perimeter eines Quartierplans liegt sowie zwischen zwei Baubere</w:t>
      </w:r>
      <w:r w:rsidRPr="001C7418">
        <w:rPr>
          <w:i/>
        </w:rPr>
        <w:t>i</w:t>
      </w:r>
      <w:r w:rsidRPr="001C7418">
        <w:rPr>
          <w:i/>
        </w:rPr>
        <w:t>chen innerhalb eines Quartierplanperimeters.</w:t>
      </w:r>
    </w:p>
    <w:p w:rsidR="00DA6832" w:rsidRPr="001C7418" w:rsidRDefault="00DA6832" w:rsidP="00DA6832">
      <w:pPr>
        <w:jc w:val="both"/>
      </w:pPr>
    </w:p>
    <w:p w:rsidR="00DA6832" w:rsidRPr="001C7418" w:rsidRDefault="00DA6832" w:rsidP="00DA6832">
      <w:pPr>
        <w:spacing w:after="0"/>
        <w:jc w:val="both"/>
        <w:rPr>
          <w:sz w:val="18"/>
          <w:szCs w:val="18"/>
        </w:rPr>
      </w:pPr>
      <w:r w:rsidRPr="001C7418">
        <w:rPr>
          <w:sz w:val="18"/>
          <w:szCs w:val="18"/>
        </w:rPr>
        <w:t xml:space="preserve">Hinweis: </w:t>
      </w:r>
    </w:p>
    <w:p w:rsidR="00DA6832" w:rsidRPr="001C7418" w:rsidRDefault="00DA6832" w:rsidP="004716B3">
      <w:pPr>
        <w:pStyle w:val="Listenabsatz"/>
        <w:numPr>
          <w:ilvl w:val="0"/>
          <w:numId w:val="29"/>
        </w:numPr>
        <w:ind w:left="284" w:hanging="284"/>
        <w:rPr>
          <w:sz w:val="18"/>
          <w:szCs w:val="18"/>
          <w:lang w:val="de-CH"/>
        </w:rPr>
      </w:pPr>
      <w:r w:rsidRPr="001C7418">
        <w:rPr>
          <w:sz w:val="18"/>
          <w:szCs w:val="18"/>
          <w:lang w:val="de-CH"/>
        </w:rPr>
        <w:t>Art. 15</w:t>
      </w:r>
      <w:r w:rsidR="004716B3" w:rsidRPr="001C7418">
        <w:rPr>
          <w:sz w:val="18"/>
          <w:szCs w:val="18"/>
          <w:lang w:val="de-CH"/>
        </w:rPr>
        <w:t>b und Art. 15</w:t>
      </w:r>
      <w:r w:rsidRPr="001C7418">
        <w:rPr>
          <w:sz w:val="18"/>
          <w:szCs w:val="18"/>
          <w:lang w:val="de-CH"/>
        </w:rPr>
        <w:t xml:space="preserve">c </w:t>
      </w:r>
      <w:r w:rsidR="004716B3" w:rsidRPr="001C7418">
        <w:rPr>
          <w:sz w:val="18"/>
          <w:szCs w:val="18"/>
          <w:lang w:val="de-CH"/>
        </w:rPr>
        <w:t>wurden bereits</w:t>
      </w:r>
      <w:r w:rsidRPr="001C7418">
        <w:rPr>
          <w:sz w:val="18"/>
          <w:szCs w:val="18"/>
          <w:lang w:val="de-CH"/>
        </w:rPr>
        <w:t xml:space="preserve"> im Rahmen der 1. Vernehmlassung zur Stellungnahme unterbreitet</w:t>
      </w:r>
      <w:r w:rsidR="004716B3" w:rsidRPr="001C7418">
        <w:rPr>
          <w:sz w:val="18"/>
          <w:szCs w:val="18"/>
          <w:lang w:val="de-CH"/>
        </w:rPr>
        <w:t>.</w:t>
      </w:r>
    </w:p>
    <w:p w:rsidR="00DA6832" w:rsidRDefault="00DA6832" w:rsidP="00DA6832">
      <w:pPr>
        <w:jc w:val="both"/>
      </w:pPr>
    </w:p>
    <w:tbl>
      <w:tblPr>
        <w:tblW w:w="148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6"/>
        <w:gridCol w:w="548"/>
        <w:gridCol w:w="141"/>
      </w:tblGrid>
      <w:tr w:rsidR="00F85A9A" w:rsidRPr="001C7418" w:rsidTr="003C4FFF">
        <w:trPr>
          <w:trHeight w:val="279"/>
          <w:tblHeader/>
        </w:trPr>
        <w:tc>
          <w:tcPr>
            <w:tcW w:w="14176" w:type="dxa"/>
          </w:tcPr>
          <w:p w:rsidR="00F85A9A" w:rsidRPr="001C7418" w:rsidRDefault="00F85A9A" w:rsidP="003C4FFF">
            <w:pPr>
              <w:spacing w:after="0"/>
              <w:jc w:val="both"/>
              <w:rPr>
                <w:b/>
              </w:rPr>
            </w:pPr>
            <w:r w:rsidRPr="001C7418">
              <w:rPr>
                <w:b/>
              </w:rPr>
              <w:t>Antwort:</w:t>
            </w:r>
          </w:p>
        </w:tc>
        <w:tc>
          <w:tcPr>
            <w:tcW w:w="689" w:type="dxa"/>
            <w:gridSpan w:val="2"/>
            <w:tcBorders>
              <w:top w:val="nil"/>
              <w:bottom w:val="nil"/>
              <w:right w:val="nil"/>
            </w:tcBorders>
            <w:shd w:val="clear" w:color="auto" w:fill="auto"/>
          </w:tcPr>
          <w:p w:rsidR="00F85A9A" w:rsidRPr="001C7418" w:rsidRDefault="00F85A9A" w:rsidP="003C4FFF">
            <w:pPr>
              <w:widowControl/>
              <w:spacing w:after="0" w:line="240" w:lineRule="auto"/>
              <w:jc w:val="both"/>
              <w:rPr>
                <w:b/>
              </w:rPr>
            </w:pPr>
          </w:p>
          <w:p w:rsidR="00F85A9A" w:rsidRPr="001C7418" w:rsidRDefault="00F85A9A" w:rsidP="003C4FFF">
            <w:pPr>
              <w:widowControl/>
              <w:spacing w:after="0" w:line="240" w:lineRule="auto"/>
              <w:jc w:val="both"/>
              <w:rPr>
                <w:b/>
              </w:rPr>
            </w:pPr>
          </w:p>
        </w:tc>
      </w:tr>
      <w:tr w:rsidR="00F85A9A" w:rsidRPr="001C7418" w:rsidTr="003C4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141" w:type="dxa"/>
        </w:trPr>
        <w:tc>
          <w:tcPr>
            <w:tcW w:w="14176" w:type="dxa"/>
            <w:tcBorders>
              <w:left w:val="single" w:sz="4" w:space="0" w:color="000000"/>
              <w:bottom w:val="single" w:sz="4" w:space="0" w:color="000000"/>
            </w:tcBorders>
            <w:tcMar>
              <w:top w:w="0" w:type="dxa"/>
              <w:left w:w="108" w:type="dxa"/>
              <w:bottom w:w="0" w:type="dxa"/>
              <w:right w:w="108" w:type="dxa"/>
            </w:tcMar>
          </w:tcPr>
          <w:p w:rsidR="00F85A9A" w:rsidRDefault="00F85A9A" w:rsidP="003C4FFF">
            <w:pPr>
              <w:tabs>
                <w:tab w:val="num" w:pos="720"/>
              </w:tabs>
              <w:snapToGrid w:val="0"/>
              <w:jc w:val="both"/>
              <w:rPr>
                <w:rFonts w:eastAsia="Calibri"/>
                <w:bCs/>
                <w:sz w:val="18"/>
                <w:lang w:eastAsia="de-DE"/>
              </w:rPr>
            </w:pPr>
          </w:p>
          <w:p w:rsidR="00F85A9A" w:rsidRDefault="00F85A9A" w:rsidP="003C4FFF">
            <w:pPr>
              <w:tabs>
                <w:tab w:val="num" w:pos="720"/>
              </w:tabs>
              <w:snapToGrid w:val="0"/>
              <w:jc w:val="both"/>
              <w:rPr>
                <w:rFonts w:eastAsia="Calibri"/>
                <w:bCs/>
                <w:sz w:val="18"/>
                <w:lang w:eastAsia="de-DE"/>
              </w:rPr>
            </w:pPr>
          </w:p>
          <w:p w:rsidR="00F85A9A" w:rsidRPr="001C7418" w:rsidRDefault="00F85A9A" w:rsidP="003C4FFF">
            <w:pPr>
              <w:tabs>
                <w:tab w:val="num" w:pos="720"/>
              </w:tabs>
              <w:snapToGrid w:val="0"/>
              <w:jc w:val="both"/>
            </w:pPr>
          </w:p>
        </w:tc>
        <w:tc>
          <w:tcPr>
            <w:tcW w:w="548" w:type="dxa"/>
            <w:tcBorders>
              <w:left w:val="single" w:sz="4" w:space="0" w:color="000000"/>
            </w:tcBorders>
            <w:tcMar>
              <w:top w:w="0" w:type="dxa"/>
              <w:left w:w="108" w:type="dxa"/>
              <w:bottom w:w="0" w:type="dxa"/>
              <w:right w:w="108" w:type="dxa"/>
            </w:tcMar>
          </w:tcPr>
          <w:p w:rsidR="00F85A9A" w:rsidRPr="001C7418" w:rsidRDefault="00F85A9A" w:rsidP="003C4FFF">
            <w:pPr>
              <w:snapToGrid w:val="0"/>
              <w:jc w:val="both"/>
              <w:rPr>
                <w:b/>
              </w:rPr>
            </w:pPr>
          </w:p>
        </w:tc>
      </w:tr>
    </w:tbl>
    <w:p w:rsidR="00F85A9A" w:rsidRDefault="00F85A9A" w:rsidP="00DA6832">
      <w:pPr>
        <w:jc w:val="both"/>
      </w:pPr>
    </w:p>
    <w:p w:rsidR="00F85A9A" w:rsidRDefault="00F85A9A" w:rsidP="00DA6832">
      <w:pPr>
        <w:jc w:val="both"/>
      </w:pPr>
    </w:p>
    <w:p w:rsidR="006B4780" w:rsidRPr="001C7418" w:rsidRDefault="006B4780" w:rsidP="00DA6832">
      <w:pPr>
        <w:jc w:val="both"/>
      </w:pPr>
    </w:p>
    <w:p w:rsidR="006B4780" w:rsidRPr="001C7418" w:rsidRDefault="006B4780" w:rsidP="00DA6832">
      <w:pPr>
        <w:jc w:val="both"/>
      </w:pPr>
    </w:p>
    <w:p w:rsidR="006B4780" w:rsidRPr="001C7418" w:rsidRDefault="006B4780" w:rsidP="00DA6832">
      <w:pPr>
        <w:jc w:val="both"/>
      </w:pPr>
    </w:p>
    <w:p w:rsidR="006B4780" w:rsidRPr="001C7418" w:rsidRDefault="006B4780" w:rsidP="00DA6832">
      <w:pPr>
        <w:jc w:val="both"/>
      </w:pPr>
    </w:p>
    <w:p w:rsidR="006B4780" w:rsidRPr="001C7418" w:rsidRDefault="006B4780" w:rsidP="00DA6832">
      <w:pPr>
        <w:jc w:val="both"/>
      </w:pPr>
    </w:p>
    <w:p w:rsidR="006B4780" w:rsidRPr="001C7418" w:rsidRDefault="006B4780" w:rsidP="00DA6832">
      <w:pPr>
        <w:jc w:val="both"/>
      </w:pPr>
    </w:p>
    <w:p w:rsidR="006B4780" w:rsidRPr="001C7418" w:rsidRDefault="006B4780" w:rsidP="00DA6832">
      <w:pPr>
        <w:jc w:val="both"/>
      </w:pPr>
    </w:p>
    <w:p w:rsidR="006B4780" w:rsidRPr="001C7418" w:rsidRDefault="006B4780" w:rsidP="00AE1F72">
      <w:pPr>
        <w:jc w:val="both"/>
      </w:pPr>
    </w:p>
    <w:sectPr w:rsidR="006B4780" w:rsidRPr="001C7418" w:rsidSect="007C010C">
      <w:headerReference w:type="default" r:id="rId11"/>
      <w:footerReference w:type="default" r:id="rId12"/>
      <w:headerReference w:type="first" r:id="rId13"/>
      <w:footerReference w:type="first" r:id="rId14"/>
      <w:pgSz w:w="16838" w:h="11906" w:orient="landscape" w:code="9"/>
      <w:pgMar w:top="1134" w:right="1134" w:bottom="-851"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QAAAAAA" wne:acdName="acd0" wne:fciIndexBasedOn="0065"/>
    <wne:acd wne:argValue="AgBTAHQAYQBuAGQAYQByAGQAIAAgAEUAaQBuAGcAZQByAPwAYwBrAHQAIAAxACAAYwBtAA==" wne:acdName="acd1" wne:fciIndexBasedOn="0065"/>
    <wne:acd wne:argValue="AgBTAHQAYQBuAGQAYQByAGQAIABFAGkAbgBnAGUAcgD8AGMAawB0ACAAMgAgAGMAbQA=" wne:acdName="acd2" wne:fciIndexBasedOn="0065"/>
    <wne:acd wne:argValue="AgBBAHUAZgB6AOQAaABsAHUAbgBnACAAUAB1AG4AawB0AA==" wne:acdName="acd3" wne:fciIndexBasedOn="0065"/>
    <wne:acd wne:argValue="AgBBAHUAZgB6AOQAaABsAHUAbgBnACAAUAB1AG4AawB0ACAAMQAgAGMAbQAgAGUAaQBuAGcAZQBy&#10;APwAYwBrAHQA" wne:acdName="acd4" wne:fciIndexBasedOn="0065"/>
    <wne:acd wne:argValue="AgBBAHUAZgB6AOQAaABsAHUAbgBnACAAUAB1AG4AawB0ACAAMgAgAGMAbQAgAGUAaQBuAGcAZQBy&#10;APwAYwBrAHQA" wne:acdName="acd5" wne:fciIndexBasedOn="0065"/>
    <wne:acd wne:argValue="AgBBAHUAZgB6AOQAaABsAHUAbgBnACAAUwB0AHIAaQBjAGgA" wne:acdName="acd6" wne:fciIndexBasedOn="0065"/>
    <wne:acd wne:argValue="AgBBAHUAZgB6AOQAaABsAHUAbgBnACAAUwB0AHIAaQBjAGgAIAAxACAAYwBtACAAZQBpAG4AZwBl&#10;AHIA/ABjAGsAdAA=" wne:acdName="acd7" wne:fciIndexBasedOn="0065"/>
    <wne:acd wne:argValue="AgBBAHUAZgB6AOQAaABsAHUAbgBnACAAUwB0AHIAaQBjAGgAIAAyACAAYwBtACAAZQBpAG4AZwBl&#10;AHIA/ABjAGsAdAA=" wne:acdName="acd8" wne:fciIndexBasedOn="0065"/>
    <wne:acd wne:argValue="AgBBAHUAZgB6AOQAaABsAHUAbgBnACAAYQApAGIAKQBjACkA" wne:acdName="acd9" wne:fciIndexBasedOn="0065"/>
    <wne:acd wne:argValue="AgBBAHUAZgB6AOQAaABsAHUAbgBnACAAYQApAGIAKQBjACkAIAAxACAAYwBtACAAZQBpAG4AZwBl&#10;AHIA/ABjAGsAdAA=" wne:acdName="acd10" wne:fciIndexBasedOn="0065"/>
    <wne:acd wne:argValue="AgBBAHUAZgB6AOQAaABsAHUAbgBnACAAYQApAGIAKQBjACkAIAAyACAAYwBtACAAZQBpAG4AZwBl&#10;AHIA/ABjAGsAdAA=" wne:acdName="acd11" wne:fciIndexBasedOn="0065"/>
    <wne:acd wne:argValue="AgBBAHUAZgB6AOQAaABsAHUAbgBnACAAMQAuADIALgAzAA==" wne:acdName="acd12" wne:fciIndexBasedOn="0065"/>
    <wne:acd wne:argValue="AgBBAHUAZgB6AOQAaABsAHUAbgBnACAAMQAuADIALgAzACAAMQAgAGMAbQAgAGUAaQBuAGcAZQBy&#10;APwAYwBrAHQA" wne:acdName="acd13" wne:fciIndexBasedOn="0065"/>
    <wne:acd wne:argValue="AgBBAHUAZgB6AOQAaABsAHUAbgBnACAAMQAuADIALgAzAC4AIAAyACAAYwBtACAAZQBpAG4AZwBl&#10;AHIA/ABjAGsAdAA=" wne:acdName="acd14" wne:fciIndexBasedOn="0065"/>
    <wne:acd wne:argValue="QgBlAGkAbABhAGcAZQAoAG4AKQA6AA==" wne:acdName="acd15" wne:fciIndexBasedOn="0211"/>
    <wne:acd wne:argValue="SwBvAHAAaQBlACAAYQBuADoAIAA=" wne:acdName="acd16" wne:fciIndexBasedOn="0211"/>
    <wne:acd wne:argValue="AgBBAG4AaABhAG4AZwA=" wne:acdName="acd17" wne:fciIndexBasedOn="0065"/>
    <wne:acd wne:argValue="AgBBAG4AaABhAG4AZwAgAHcAZQBpAHQAZQByAGUA" wne:acdName="acd18" wne:fciIndexBasedOn="0065"/>
    <wne:acd wne:argValue="AgBUAGkAdABlAGwAIAAxADAAIABQAHQA" wne:acdName="acd19" wne:fciIndexBasedOn="0065"/>
    <wne:acd wne:argValue="AQAAAAEA" wne:acdName="acd20" wne:fciIndexBasedOn="0065"/>
    <wne:acd wne:argValue="AQAAAAIA" wne:acdName="acd21" wne:fciIndexBasedOn="0065"/>
    <wne:acd wne:argValue="AQAAAAMA" wne:acdName="acd22" wne:fciIndexBasedOn="0065"/>
    <wne:acd wne:argValue="AgBGAGUAdAB0AA==" wne:acdName="acd23" wne:fciIndexBasedOn="0065"/>
    <wne:acd wne:argValue="AgBLAHUAcgBzAGkAdgA=" wne:acdName="acd24" wne:fciIndexBasedOn="0065"/>
    <wne:acd wne:argValue="AgBVAG4AdABlAHIAcwB0AHIAaQBjAGgAZQBuAA==" wne:acdName="acd25" wne:fciIndexBasedOn="0065"/>
    <wne:acd wne:argValue="AQAAAEEA" wne:acdName="acd2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631" w:rsidRDefault="008A0631">
      <w:r>
        <w:separator/>
      </w:r>
    </w:p>
    <w:p w:rsidR="008A0631" w:rsidRDefault="008A0631"/>
  </w:endnote>
  <w:endnote w:type="continuationSeparator" w:id="0">
    <w:p w:rsidR="008A0631" w:rsidRDefault="008A0631">
      <w:r>
        <w:continuationSeparator/>
      </w:r>
    </w:p>
    <w:p w:rsidR="008A0631" w:rsidRDefault="008A063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44" w:type="dxa"/>
      <w:tblLayout w:type="fixed"/>
      <w:tblCellMar>
        <w:left w:w="70" w:type="dxa"/>
        <w:right w:w="70" w:type="dxa"/>
      </w:tblCellMar>
      <w:tblLook w:val="01E0"/>
    </w:tblPr>
    <w:tblGrid>
      <w:gridCol w:w="14544"/>
    </w:tblGrid>
    <w:tr w:rsidR="008A0631" w:rsidTr="007369C1">
      <w:trPr>
        <w:cantSplit/>
        <w:trHeight w:val="714"/>
      </w:trPr>
      <w:tc>
        <w:tcPr>
          <w:tcW w:w="14544" w:type="dxa"/>
          <w:vAlign w:val="bottom"/>
        </w:tcPr>
        <w:p w:rsidR="008A0631" w:rsidRPr="00EA30AE" w:rsidRDefault="003F358E">
          <w:pPr>
            <w:pStyle w:val="Seite"/>
            <w:rPr>
              <w:sz w:val="20"/>
              <w:szCs w:val="20"/>
            </w:rPr>
          </w:pPr>
          <w:r w:rsidRPr="00EA30AE">
            <w:rPr>
              <w:sz w:val="20"/>
              <w:szCs w:val="20"/>
            </w:rPr>
            <w:fldChar w:fldCharType="begin"/>
          </w:r>
          <w:r w:rsidR="008A0631" w:rsidRPr="00EA30AE">
            <w:rPr>
              <w:sz w:val="20"/>
              <w:szCs w:val="20"/>
            </w:rPr>
            <w:instrText xml:space="preserve"> PAGE  </w:instrText>
          </w:r>
          <w:r w:rsidRPr="00EA30AE">
            <w:rPr>
              <w:sz w:val="20"/>
              <w:szCs w:val="20"/>
            </w:rPr>
            <w:fldChar w:fldCharType="separate"/>
          </w:r>
          <w:r w:rsidR="00B46759">
            <w:rPr>
              <w:noProof/>
              <w:sz w:val="20"/>
              <w:szCs w:val="20"/>
            </w:rPr>
            <w:t>7</w:t>
          </w:r>
          <w:r w:rsidRPr="00EA30AE">
            <w:rPr>
              <w:sz w:val="20"/>
              <w:szCs w:val="20"/>
            </w:rPr>
            <w:fldChar w:fldCharType="end"/>
          </w:r>
          <w:r w:rsidR="008A0631" w:rsidRPr="00EA30AE">
            <w:rPr>
              <w:sz w:val="20"/>
              <w:szCs w:val="20"/>
            </w:rPr>
            <w:t>/</w:t>
          </w:r>
          <w:r w:rsidRPr="00EA30AE">
            <w:rPr>
              <w:sz w:val="20"/>
              <w:szCs w:val="20"/>
            </w:rPr>
            <w:fldChar w:fldCharType="begin"/>
          </w:r>
          <w:r w:rsidR="008A0631" w:rsidRPr="00EA30AE">
            <w:rPr>
              <w:sz w:val="20"/>
              <w:szCs w:val="20"/>
            </w:rPr>
            <w:instrText xml:space="preserve"> NUMPAGES  </w:instrText>
          </w:r>
          <w:r w:rsidRPr="00EA30AE">
            <w:rPr>
              <w:sz w:val="20"/>
              <w:szCs w:val="20"/>
            </w:rPr>
            <w:fldChar w:fldCharType="separate"/>
          </w:r>
          <w:r w:rsidR="00B46759">
            <w:rPr>
              <w:noProof/>
              <w:sz w:val="20"/>
              <w:szCs w:val="20"/>
            </w:rPr>
            <w:t>7</w:t>
          </w:r>
          <w:r w:rsidRPr="00EA30AE">
            <w:rPr>
              <w:sz w:val="20"/>
              <w:szCs w:val="20"/>
            </w:rPr>
            <w:fldChar w:fldCharType="end"/>
          </w:r>
        </w:p>
      </w:tc>
    </w:tr>
  </w:tbl>
  <w:p w:rsidR="008A0631" w:rsidRDefault="008A0631">
    <w:pPr>
      <w:pStyle w:val="Platzhalter"/>
      <w:rPr>
        <w:lang w:val="en-US"/>
      </w:rPr>
    </w:pPr>
  </w:p>
  <w:p w:rsidR="008A0631" w:rsidRDefault="008A0631">
    <w:pPr>
      <w:pStyle w:val="Platzhal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44" w:type="dxa"/>
      <w:tblLayout w:type="fixed"/>
      <w:tblCellMar>
        <w:left w:w="70" w:type="dxa"/>
        <w:right w:w="70" w:type="dxa"/>
      </w:tblCellMar>
      <w:tblLook w:val="01E0"/>
    </w:tblPr>
    <w:tblGrid>
      <w:gridCol w:w="14147"/>
      <w:gridCol w:w="397"/>
    </w:tblGrid>
    <w:tr w:rsidR="008A0631">
      <w:trPr>
        <w:cantSplit/>
      </w:trPr>
      <w:tc>
        <w:tcPr>
          <w:tcW w:w="14544" w:type="dxa"/>
          <w:gridSpan w:val="2"/>
          <w:vAlign w:val="bottom"/>
        </w:tcPr>
        <w:p w:rsidR="008A0631" w:rsidRDefault="008A0631">
          <w:pPr>
            <w:pStyle w:val="Seite"/>
            <w:rPr>
              <w:lang w:val="fr-FR"/>
            </w:rPr>
          </w:pPr>
        </w:p>
      </w:tc>
    </w:tr>
    <w:tr w:rsidR="008A0631">
      <w:trPr>
        <w:gridAfter w:val="1"/>
        <w:wAfter w:w="397" w:type="dxa"/>
        <w:cantSplit/>
        <w:trHeight w:hRule="exact" w:val="480"/>
      </w:trPr>
      <w:tc>
        <w:tcPr>
          <w:tcW w:w="14147" w:type="dxa"/>
          <w:vAlign w:val="bottom"/>
        </w:tcPr>
        <w:p w:rsidR="008A0631" w:rsidRDefault="008A0631">
          <w:pPr>
            <w:pStyle w:val="Pfad"/>
            <w:tabs>
              <w:tab w:val="left" w:pos="4320"/>
            </w:tabs>
            <w:ind w:left="4320"/>
            <w:rPr>
              <w:lang w:val="fr-FR"/>
            </w:rPr>
          </w:pPr>
          <w:bookmarkStart w:id="0" w:name="_Hlk112468646"/>
        </w:p>
      </w:tc>
    </w:tr>
    <w:bookmarkEnd w:id="0"/>
  </w:tbl>
  <w:p w:rsidR="008A0631" w:rsidRDefault="008A0631">
    <w:pPr>
      <w:pStyle w:val="Platzhalter"/>
      <w:rPr>
        <w:lang w:val="fr-FR"/>
      </w:rPr>
    </w:pPr>
  </w:p>
  <w:p w:rsidR="008A0631" w:rsidRDefault="008A0631">
    <w:pPr>
      <w:pStyle w:val="Platzhal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631" w:rsidRDefault="008A0631">
      <w:r>
        <w:separator/>
      </w:r>
    </w:p>
    <w:p w:rsidR="008A0631" w:rsidRDefault="008A0631"/>
  </w:footnote>
  <w:footnote w:type="continuationSeparator" w:id="0">
    <w:p w:rsidR="008A0631" w:rsidRDefault="008A0631">
      <w:r>
        <w:continuationSeparator/>
      </w:r>
    </w:p>
    <w:p w:rsidR="008A0631" w:rsidRDefault="008A06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176" w:type="dxa"/>
      <w:tblInd w:w="-72" w:type="dxa"/>
      <w:tblLayout w:type="fixed"/>
      <w:tblCellMar>
        <w:left w:w="70" w:type="dxa"/>
        <w:right w:w="70" w:type="dxa"/>
      </w:tblCellMar>
      <w:tblLook w:val="01E0"/>
    </w:tblPr>
    <w:tblGrid>
      <w:gridCol w:w="14176"/>
    </w:tblGrid>
    <w:tr w:rsidR="008A0631" w:rsidRPr="00C253F7" w:rsidTr="00EA30AE">
      <w:trPr>
        <w:cantSplit/>
      </w:trPr>
      <w:tc>
        <w:tcPr>
          <w:tcW w:w="14176" w:type="dxa"/>
        </w:tcPr>
        <w:p w:rsidR="008A0631" w:rsidRPr="0003239A" w:rsidRDefault="008A0631" w:rsidP="0003239A">
          <w:pPr>
            <w:rPr>
              <w:sz w:val="16"/>
              <w:szCs w:val="16"/>
            </w:rPr>
          </w:pPr>
          <w:r w:rsidRPr="0003239A">
            <w:rPr>
              <w:sz w:val="16"/>
              <w:szCs w:val="16"/>
            </w:rPr>
            <w:t>Nachtrag zum Baugesetz: Umsetzung der IVHB; 2. Vernehmlassung</w:t>
          </w:r>
        </w:p>
      </w:tc>
    </w:tr>
  </w:tbl>
  <w:p w:rsidR="008A0631" w:rsidRPr="00C253F7" w:rsidRDefault="008A0631">
    <w:pPr>
      <w:pStyle w:val="Kopfzeile"/>
      <w:rPr>
        <w:lang w:val="it-CH"/>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42" w:type="dxa"/>
      <w:tblInd w:w="-595" w:type="dxa"/>
      <w:tblLayout w:type="fixed"/>
      <w:tblCellMar>
        <w:left w:w="70" w:type="dxa"/>
        <w:right w:w="70" w:type="dxa"/>
      </w:tblCellMar>
      <w:tblLook w:val="01E0"/>
    </w:tblPr>
    <w:tblGrid>
      <w:gridCol w:w="14742"/>
    </w:tblGrid>
    <w:tr w:rsidR="008A0631" w:rsidTr="00225F45">
      <w:trPr>
        <w:cantSplit/>
        <w:trHeight w:hRule="exact" w:val="575"/>
      </w:trPr>
      <w:tc>
        <w:tcPr>
          <w:tcW w:w="14742" w:type="dxa"/>
        </w:tcPr>
        <w:p w:rsidR="008A0631" w:rsidRDefault="008A0631" w:rsidP="00EC124F">
          <w:pPr>
            <w:pStyle w:val="Kopfzeile"/>
            <w:jc w:val="right"/>
          </w:pPr>
        </w:p>
      </w:tc>
    </w:tr>
  </w:tbl>
  <w:p w:rsidR="008A0631" w:rsidRDefault="008A0631" w:rsidP="00225F4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922"/>
    <w:multiLevelType w:val="hybridMultilevel"/>
    <w:tmpl w:val="9EBE878E"/>
    <w:lvl w:ilvl="0" w:tplc="281AB9F8">
      <w:start w:val="1"/>
      <w:numFmt w:val="bullet"/>
      <w:pStyle w:val="AufzhlungStrich1cmeingerckt"/>
      <w:lvlText w:val="-"/>
      <w:lvlJc w:val="left"/>
      <w:pPr>
        <w:tabs>
          <w:tab w:val="num" w:pos="2563"/>
        </w:tabs>
        <w:ind w:left="2563" w:hanging="360"/>
      </w:pPr>
      <w:rPr>
        <w:sz w:val="1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
    <w:nsid w:val="05083CB9"/>
    <w:multiLevelType w:val="hybridMultilevel"/>
    <w:tmpl w:val="754EB1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66B6B22"/>
    <w:multiLevelType w:val="hybridMultilevel"/>
    <w:tmpl w:val="91D643A8"/>
    <w:lvl w:ilvl="0" w:tplc="BEA2E75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963478C"/>
    <w:multiLevelType w:val="singleLevel"/>
    <w:tmpl w:val="AA40DEF0"/>
    <w:lvl w:ilvl="0">
      <w:start w:val="1"/>
      <w:numFmt w:val="decimal"/>
      <w:pStyle w:val="Aufzhlung123"/>
      <w:lvlText w:val="%1."/>
      <w:lvlJc w:val="left"/>
      <w:pPr>
        <w:tabs>
          <w:tab w:val="num" w:pos="567"/>
        </w:tabs>
        <w:ind w:left="567" w:hanging="567"/>
      </w:pPr>
      <w:rPr>
        <w:rFonts w:ascii="Arial" w:hAnsi="Arial" w:hint="default"/>
        <w:b w:val="0"/>
        <w:i w:val="0"/>
        <w:sz w:val="20"/>
      </w:rPr>
    </w:lvl>
  </w:abstractNum>
  <w:abstractNum w:abstractNumId="4">
    <w:nsid w:val="09E01010"/>
    <w:multiLevelType w:val="hybridMultilevel"/>
    <w:tmpl w:val="597EA296"/>
    <w:lvl w:ilvl="0" w:tplc="66402FD2">
      <w:start w:val="1"/>
      <w:numFmt w:val="none"/>
      <w:lvlText w:val="Art."/>
      <w:lvlJc w:val="left"/>
      <w:pPr>
        <w:tabs>
          <w:tab w:val="num" w:pos="454"/>
        </w:tabs>
        <w:ind w:left="454" w:hanging="454"/>
      </w:pPr>
      <w:rPr>
        <w:rFonts w:ascii="Arial" w:hAnsi="Arial" w:hint="default"/>
        <w:b/>
        <w:i/>
        <w:sz w:val="24"/>
      </w:rPr>
    </w:lvl>
    <w:lvl w:ilvl="1" w:tplc="CCD46A1A">
      <w:start w:val="1"/>
      <w:numFmt w:val="lowerLetter"/>
      <w:pStyle w:val="Aufzhlungabc1cmeingerckt"/>
      <w:lvlText w:val="%2."/>
      <w:lvlJc w:val="left"/>
      <w:pPr>
        <w:tabs>
          <w:tab w:val="num" w:pos="1440"/>
        </w:tabs>
        <w:ind w:left="1440" w:hanging="360"/>
      </w:pPr>
      <w:rPr>
        <w:rFonts w:ascii="Times" w:hAnsi="Times" w:hint="default"/>
        <w:b w:val="0"/>
        <w:i/>
        <w:sz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9FB0955"/>
    <w:multiLevelType w:val="singleLevel"/>
    <w:tmpl w:val="8D707BFE"/>
    <w:lvl w:ilvl="0">
      <w:start w:val="1"/>
      <w:numFmt w:val="lowerLetter"/>
      <w:pStyle w:val="Aufzhlungabc1cmeingerckt0"/>
      <w:lvlText w:val="%1)"/>
      <w:lvlJc w:val="left"/>
      <w:pPr>
        <w:tabs>
          <w:tab w:val="num" w:pos="1134"/>
        </w:tabs>
        <w:ind w:left="1134" w:hanging="567"/>
      </w:pPr>
      <w:rPr>
        <w:rFonts w:ascii="Helvetica" w:hAnsi="Helvetica" w:hint="default"/>
        <w:b w:val="0"/>
        <w:i w:val="0"/>
        <w:sz w:val="20"/>
      </w:rPr>
    </w:lvl>
  </w:abstractNum>
  <w:abstractNum w:abstractNumId="6">
    <w:nsid w:val="0C5B1DE4"/>
    <w:multiLevelType w:val="hybridMultilevel"/>
    <w:tmpl w:val="E05CB4D8"/>
    <w:lvl w:ilvl="0" w:tplc="A1B4E008">
      <w:start w:val="1"/>
      <w:numFmt w:val="bullet"/>
      <w:pStyle w:val="AufzhlungStrich2cmeingerckt"/>
      <w:lvlText w:val="-"/>
      <w:lvlJc w:val="left"/>
      <w:pPr>
        <w:tabs>
          <w:tab w:val="num" w:pos="3130"/>
        </w:tabs>
        <w:ind w:left="3130" w:hanging="360"/>
      </w:pPr>
      <w:rPr>
        <w:sz w:val="16"/>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7">
    <w:nsid w:val="1EA67399"/>
    <w:multiLevelType w:val="singleLevel"/>
    <w:tmpl w:val="8F80AF3A"/>
    <w:lvl w:ilvl="0">
      <w:start w:val="1"/>
      <w:numFmt w:val="bullet"/>
      <w:pStyle w:val="AufzhlungPunkt2cmeingerckt"/>
      <w:lvlText w:val="•"/>
      <w:lvlJc w:val="left"/>
      <w:pPr>
        <w:tabs>
          <w:tab w:val="num" w:pos="1494"/>
        </w:tabs>
        <w:ind w:left="1418" w:hanging="284"/>
      </w:pPr>
      <w:rPr>
        <w:rFonts w:ascii="Arial" w:hAnsi="Arial" w:hint="default"/>
        <w:sz w:val="22"/>
      </w:rPr>
    </w:lvl>
  </w:abstractNum>
  <w:abstractNum w:abstractNumId="8">
    <w:nsid w:val="212A78EC"/>
    <w:multiLevelType w:val="singleLevel"/>
    <w:tmpl w:val="27A0AF62"/>
    <w:lvl w:ilvl="0">
      <w:start w:val="1"/>
      <w:numFmt w:val="lowerLetter"/>
      <w:pStyle w:val="Aufzhlungabc2cmeingerckt"/>
      <w:lvlText w:val="%1)"/>
      <w:lvlJc w:val="left"/>
      <w:pPr>
        <w:tabs>
          <w:tab w:val="num" w:pos="1701"/>
        </w:tabs>
        <w:ind w:left="1701" w:hanging="567"/>
      </w:pPr>
      <w:rPr>
        <w:rFonts w:ascii="Helvetica" w:hAnsi="Helvetica" w:hint="default"/>
        <w:b w:val="0"/>
        <w:i w:val="0"/>
        <w:sz w:val="20"/>
      </w:rPr>
    </w:lvl>
  </w:abstractNum>
  <w:abstractNum w:abstractNumId="9">
    <w:nsid w:val="25480652"/>
    <w:multiLevelType w:val="singleLevel"/>
    <w:tmpl w:val="C62CFAF2"/>
    <w:lvl w:ilvl="0">
      <w:start w:val="1"/>
      <w:numFmt w:val="bullet"/>
      <w:pStyle w:val="AufzhlungPunkt"/>
      <w:lvlText w:val="•"/>
      <w:lvlJc w:val="left"/>
      <w:pPr>
        <w:tabs>
          <w:tab w:val="num" w:pos="360"/>
        </w:tabs>
        <w:ind w:left="284" w:hanging="284"/>
      </w:pPr>
      <w:rPr>
        <w:rFonts w:ascii="Arial" w:hAnsi="Arial" w:hint="default"/>
        <w:color w:val="auto"/>
        <w:sz w:val="20"/>
      </w:rPr>
    </w:lvl>
  </w:abstractNum>
  <w:abstractNum w:abstractNumId="10">
    <w:nsid w:val="2AB76FC1"/>
    <w:multiLevelType w:val="hybridMultilevel"/>
    <w:tmpl w:val="F7C292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37434332"/>
    <w:multiLevelType w:val="multilevel"/>
    <w:tmpl w:val="231E85CE"/>
    <w:lvl w:ilvl="0">
      <w:start w:val="1"/>
      <w:numFmt w:val="decimal"/>
      <w:lvlText w:val="%1"/>
      <w:lvlJc w:val="left"/>
      <w:pPr>
        <w:tabs>
          <w:tab w:val="num" w:pos="576"/>
        </w:tabs>
        <w:ind w:left="576" w:hanging="576"/>
      </w:pPr>
      <w:rPr>
        <w:rFonts w:ascii="Arial" w:hAnsi="Arial" w:hint="default"/>
        <w:b/>
        <w:i w:val="0"/>
        <w:sz w:val="20"/>
      </w:rPr>
    </w:lvl>
    <w:lvl w:ilvl="1">
      <w:start w:val="1"/>
      <w:numFmt w:val="decimal"/>
      <w:pStyle w:val="berschrift2"/>
      <w:lvlText w:val="%1.%2"/>
      <w:lvlJc w:val="left"/>
      <w:pPr>
        <w:tabs>
          <w:tab w:val="num" w:pos="576"/>
        </w:tabs>
        <w:ind w:left="576" w:hanging="576"/>
      </w:pPr>
      <w:rPr>
        <w:rFonts w:ascii="Arial" w:hAnsi="Arial" w:hint="default"/>
        <w:b w:val="0"/>
        <w:i w:val="0"/>
        <w:sz w:val="20"/>
      </w:rPr>
    </w:lvl>
    <w:lvl w:ilvl="2">
      <w:start w:val="1"/>
      <w:numFmt w:val="decimal"/>
      <w:pStyle w:val="berschrift3"/>
      <w:lvlText w:val="%1.%2.%3"/>
      <w:lvlJc w:val="left"/>
      <w:pPr>
        <w:tabs>
          <w:tab w:val="num" w:pos="576"/>
        </w:tabs>
        <w:ind w:left="576" w:hanging="576"/>
      </w:pPr>
      <w:rPr>
        <w:rFonts w:ascii="Arial" w:hAnsi="Arial" w:hint="default"/>
        <w:b w:val="0"/>
        <w:i w:val="0"/>
        <w:sz w:val="20"/>
      </w:rPr>
    </w:lvl>
    <w:lvl w:ilvl="3">
      <w:start w:val="1"/>
      <w:numFmt w:val="decimal"/>
      <w:lvlText w:val="%1.%2.%3.%4"/>
      <w:lvlJc w:val="left"/>
      <w:pPr>
        <w:tabs>
          <w:tab w:val="num" w:pos="1440"/>
        </w:tabs>
        <w:ind w:left="864" w:hanging="864"/>
      </w:pPr>
      <w:rPr>
        <w:rFonts w:hint="default"/>
      </w:rPr>
    </w:lvl>
    <w:lvl w:ilvl="4">
      <w:start w:val="1"/>
      <w:numFmt w:val="decimal"/>
      <w:lvlRestart w:val="2"/>
      <w:lvlText w:val="%5.1.1"/>
      <w:lvlJc w:val="left"/>
      <w:pPr>
        <w:tabs>
          <w:tab w:val="num" w:pos="1080"/>
        </w:tabs>
        <w:ind w:left="200" w:hanging="200"/>
      </w:pPr>
      <w:rPr>
        <w:rFonts w:hint="default"/>
      </w:rPr>
    </w:lvl>
    <w:lvl w:ilvl="5">
      <w:start w:val="1"/>
      <w:numFmt w:val="none"/>
      <w:lvlText w:val="1.1%5"/>
      <w:lvlJc w:val="left"/>
      <w:pPr>
        <w:tabs>
          <w:tab w:val="num" w:pos="1080"/>
        </w:tabs>
        <w:ind w:left="720" w:hanging="72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8780539"/>
    <w:multiLevelType w:val="hybridMultilevel"/>
    <w:tmpl w:val="12A0E280"/>
    <w:lvl w:ilvl="0" w:tplc="BEA2E75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3EEF1CE8"/>
    <w:multiLevelType w:val="hybridMultilevel"/>
    <w:tmpl w:val="9A286BD6"/>
    <w:lvl w:ilvl="0" w:tplc="EFD6798E">
      <w:start w:val="1"/>
      <w:numFmt w:val="decimal"/>
      <w:pStyle w:val="AufzhlungZahl"/>
      <w:lvlText w:val="%1."/>
      <w:lvlJc w:val="left"/>
      <w:pPr>
        <w:tabs>
          <w:tab w:val="num" w:pos="360"/>
        </w:tabs>
        <w:ind w:left="72" w:hanging="72"/>
      </w:pPr>
      <w:rPr>
        <w:rFonts w:ascii="Arial" w:hAnsi="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3FB3E15"/>
    <w:multiLevelType w:val="singleLevel"/>
    <w:tmpl w:val="E628382E"/>
    <w:lvl w:ilvl="0">
      <w:start w:val="1"/>
      <w:numFmt w:val="bullet"/>
      <w:pStyle w:val="AufzhlungPunkt1cmeingerckt"/>
      <w:lvlText w:val="•"/>
      <w:lvlJc w:val="left"/>
      <w:pPr>
        <w:tabs>
          <w:tab w:val="num" w:pos="927"/>
        </w:tabs>
        <w:ind w:left="851" w:hanging="284"/>
      </w:pPr>
      <w:rPr>
        <w:rFonts w:ascii="Arial" w:hAnsi="Arial" w:hint="default"/>
        <w:sz w:val="22"/>
      </w:rPr>
    </w:lvl>
  </w:abstractNum>
  <w:abstractNum w:abstractNumId="15">
    <w:nsid w:val="4AB8335F"/>
    <w:multiLevelType w:val="hybridMultilevel"/>
    <w:tmpl w:val="5DF02EE4"/>
    <w:lvl w:ilvl="0" w:tplc="C08A1804">
      <w:start w:val="1"/>
      <w:numFmt w:val="bullet"/>
      <w:pStyle w:val="Anhangweitere"/>
      <w:lvlText w:val="-"/>
      <w:lvlJc w:val="left"/>
      <w:pPr>
        <w:tabs>
          <w:tab w:val="num" w:pos="1996"/>
        </w:tabs>
        <w:ind w:left="1996" w:hanging="360"/>
      </w:pPr>
      <w:rPr>
        <w:sz w:val="16"/>
      </w:rPr>
    </w:lvl>
    <w:lvl w:ilvl="1" w:tplc="04070003" w:tentative="1">
      <w:start w:val="1"/>
      <w:numFmt w:val="bullet"/>
      <w:lvlText w:val="o"/>
      <w:lvlJc w:val="left"/>
      <w:pPr>
        <w:tabs>
          <w:tab w:val="num" w:pos="2716"/>
        </w:tabs>
        <w:ind w:left="2716" w:hanging="360"/>
      </w:pPr>
      <w:rPr>
        <w:rFonts w:ascii="Courier New" w:hAnsi="Courier New" w:hint="default"/>
      </w:rPr>
    </w:lvl>
    <w:lvl w:ilvl="2" w:tplc="04070005" w:tentative="1">
      <w:start w:val="1"/>
      <w:numFmt w:val="bullet"/>
      <w:lvlText w:val=""/>
      <w:lvlJc w:val="left"/>
      <w:pPr>
        <w:tabs>
          <w:tab w:val="num" w:pos="3436"/>
        </w:tabs>
        <w:ind w:left="3436" w:hanging="360"/>
      </w:pPr>
      <w:rPr>
        <w:rFonts w:ascii="Wingdings" w:hAnsi="Wingdings" w:hint="default"/>
      </w:rPr>
    </w:lvl>
    <w:lvl w:ilvl="3" w:tplc="04070001" w:tentative="1">
      <w:start w:val="1"/>
      <w:numFmt w:val="bullet"/>
      <w:lvlText w:val=""/>
      <w:lvlJc w:val="left"/>
      <w:pPr>
        <w:tabs>
          <w:tab w:val="num" w:pos="4156"/>
        </w:tabs>
        <w:ind w:left="4156" w:hanging="360"/>
      </w:pPr>
      <w:rPr>
        <w:rFonts w:ascii="Symbol" w:hAnsi="Symbol" w:hint="default"/>
      </w:rPr>
    </w:lvl>
    <w:lvl w:ilvl="4" w:tplc="04070003" w:tentative="1">
      <w:start w:val="1"/>
      <w:numFmt w:val="bullet"/>
      <w:lvlText w:val="o"/>
      <w:lvlJc w:val="left"/>
      <w:pPr>
        <w:tabs>
          <w:tab w:val="num" w:pos="4876"/>
        </w:tabs>
        <w:ind w:left="4876" w:hanging="360"/>
      </w:pPr>
      <w:rPr>
        <w:rFonts w:ascii="Courier New" w:hAnsi="Courier New" w:hint="default"/>
      </w:rPr>
    </w:lvl>
    <w:lvl w:ilvl="5" w:tplc="04070005" w:tentative="1">
      <w:start w:val="1"/>
      <w:numFmt w:val="bullet"/>
      <w:lvlText w:val=""/>
      <w:lvlJc w:val="left"/>
      <w:pPr>
        <w:tabs>
          <w:tab w:val="num" w:pos="5596"/>
        </w:tabs>
        <w:ind w:left="5596" w:hanging="360"/>
      </w:pPr>
      <w:rPr>
        <w:rFonts w:ascii="Wingdings" w:hAnsi="Wingdings" w:hint="default"/>
      </w:rPr>
    </w:lvl>
    <w:lvl w:ilvl="6" w:tplc="04070001" w:tentative="1">
      <w:start w:val="1"/>
      <w:numFmt w:val="bullet"/>
      <w:lvlText w:val=""/>
      <w:lvlJc w:val="left"/>
      <w:pPr>
        <w:tabs>
          <w:tab w:val="num" w:pos="6316"/>
        </w:tabs>
        <w:ind w:left="6316" w:hanging="360"/>
      </w:pPr>
      <w:rPr>
        <w:rFonts w:ascii="Symbol" w:hAnsi="Symbol" w:hint="default"/>
      </w:rPr>
    </w:lvl>
    <w:lvl w:ilvl="7" w:tplc="04070003" w:tentative="1">
      <w:start w:val="1"/>
      <w:numFmt w:val="bullet"/>
      <w:lvlText w:val="o"/>
      <w:lvlJc w:val="left"/>
      <w:pPr>
        <w:tabs>
          <w:tab w:val="num" w:pos="7036"/>
        </w:tabs>
        <w:ind w:left="7036" w:hanging="360"/>
      </w:pPr>
      <w:rPr>
        <w:rFonts w:ascii="Courier New" w:hAnsi="Courier New" w:hint="default"/>
      </w:rPr>
    </w:lvl>
    <w:lvl w:ilvl="8" w:tplc="04070005" w:tentative="1">
      <w:start w:val="1"/>
      <w:numFmt w:val="bullet"/>
      <w:lvlText w:val=""/>
      <w:lvlJc w:val="left"/>
      <w:pPr>
        <w:tabs>
          <w:tab w:val="num" w:pos="7756"/>
        </w:tabs>
        <w:ind w:left="7756" w:hanging="360"/>
      </w:pPr>
      <w:rPr>
        <w:rFonts w:ascii="Wingdings" w:hAnsi="Wingdings" w:hint="default"/>
      </w:rPr>
    </w:lvl>
  </w:abstractNum>
  <w:abstractNum w:abstractNumId="16">
    <w:nsid w:val="4D852614"/>
    <w:multiLevelType w:val="singleLevel"/>
    <w:tmpl w:val="2842C84E"/>
    <w:lvl w:ilvl="0">
      <w:start w:val="1"/>
      <w:numFmt w:val="lowerLetter"/>
      <w:pStyle w:val="Aufzhlungabc"/>
      <w:lvlText w:val="%1)"/>
      <w:lvlJc w:val="left"/>
      <w:pPr>
        <w:tabs>
          <w:tab w:val="num" w:pos="567"/>
        </w:tabs>
        <w:ind w:left="567" w:hanging="567"/>
      </w:pPr>
      <w:rPr>
        <w:rFonts w:ascii="Arial" w:hAnsi="Arial" w:hint="default"/>
        <w:b w:val="0"/>
        <w:i w:val="0"/>
        <w:sz w:val="20"/>
      </w:rPr>
    </w:lvl>
  </w:abstractNum>
  <w:abstractNum w:abstractNumId="17">
    <w:nsid w:val="4E5670AD"/>
    <w:multiLevelType w:val="hybridMultilevel"/>
    <w:tmpl w:val="BA109FD8"/>
    <w:lvl w:ilvl="0" w:tplc="C9C63BBA">
      <w:start w:val="1"/>
      <w:numFmt w:val="bullet"/>
      <w:lvlText w:val="•"/>
      <w:lvlJc w:val="left"/>
      <w:pPr>
        <w:tabs>
          <w:tab w:val="num" w:pos="720"/>
        </w:tabs>
        <w:ind w:left="720" w:hanging="360"/>
      </w:pPr>
      <w:rPr>
        <w:rFonts w:ascii="Times New Roman" w:hAnsi="Times New Roman" w:hint="default"/>
      </w:rPr>
    </w:lvl>
    <w:lvl w:ilvl="1" w:tplc="D01430DE" w:tentative="1">
      <w:start w:val="1"/>
      <w:numFmt w:val="bullet"/>
      <w:lvlText w:val="•"/>
      <w:lvlJc w:val="left"/>
      <w:pPr>
        <w:tabs>
          <w:tab w:val="num" w:pos="1440"/>
        </w:tabs>
        <w:ind w:left="1440" w:hanging="360"/>
      </w:pPr>
      <w:rPr>
        <w:rFonts w:ascii="Times New Roman" w:hAnsi="Times New Roman" w:hint="default"/>
      </w:rPr>
    </w:lvl>
    <w:lvl w:ilvl="2" w:tplc="1216481C" w:tentative="1">
      <w:start w:val="1"/>
      <w:numFmt w:val="bullet"/>
      <w:lvlText w:val="•"/>
      <w:lvlJc w:val="left"/>
      <w:pPr>
        <w:tabs>
          <w:tab w:val="num" w:pos="2160"/>
        </w:tabs>
        <w:ind w:left="2160" w:hanging="360"/>
      </w:pPr>
      <w:rPr>
        <w:rFonts w:ascii="Times New Roman" w:hAnsi="Times New Roman" w:hint="default"/>
      </w:rPr>
    </w:lvl>
    <w:lvl w:ilvl="3" w:tplc="F042D894" w:tentative="1">
      <w:start w:val="1"/>
      <w:numFmt w:val="bullet"/>
      <w:lvlText w:val="•"/>
      <w:lvlJc w:val="left"/>
      <w:pPr>
        <w:tabs>
          <w:tab w:val="num" w:pos="2880"/>
        </w:tabs>
        <w:ind w:left="2880" w:hanging="360"/>
      </w:pPr>
      <w:rPr>
        <w:rFonts w:ascii="Times New Roman" w:hAnsi="Times New Roman" w:hint="default"/>
      </w:rPr>
    </w:lvl>
    <w:lvl w:ilvl="4" w:tplc="25082B88" w:tentative="1">
      <w:start w:val="1"/>
      <w:numFmt w:val="bullet"/>
      <w:lvlText w:val="•"/>
      <w:lvlJc w:val="left"/>
      <w:pPr>
        <w:tabs>
          <w:tab w:val="num" w:pos="3600"/>
        </w:tabs>
        <w:ind w:left="3600" w:hanging="360"/>
      </w:pPr>
      <w:rPr>
        <w:rFonts w:ascii="Times New Roman" w:hAnsi="Times New Roman" w:hint="default"/>
      </w:rPr>
    </w:lvl>
    <w:lvl w:ilvl="5" w:tplc="633C7EF0" w:tentative="1">
      <w:start w:val="1"/>
      <w:numFmt w:val="bullet"/>
      <w:lvlText w:val="•"/>
      <w:lvlJc w:val="left"/>
      <w:pPr>
        <w:tabs>
          <w:tab w:val="num" w:pos="4320"/>
        </w:tabs>
        <w:ind w:left="4320" w:hanging="360"/>
      </w:pPr>
      <w:rPr>
        <w:rFonts w:ascii="Times New Roman" w:hAnsi="Times New Roman" w:hint="default"/>
      </w:rPr>
    </w:lvl>
    <w:lvl w:ilvl="6" w:tplc="55088DB4" w:tentative="1">
      <w:start w:val="1"/>
      <w:numFmt w:val="bullet"/>
      <w:lvlText w:val="•"/>
      <w:lvlJc w:val="left"/>
      <w:pPr>
        <w:tabs>
          <w:tab w:val="num" w:pos="5040"/>
        </w:tabs>
        <w:ind w:left="5040" w:hanging="360"/>
      </w:pPr>
      <w:rPr>
        <w:rFonts w:ascii="Times New Roman" w:hAnsi="Times New Roman" w:hint="default"/>
      </w:rPr>
    </w:lvl>
    <w:lvl w:ilvl="7" w:tplc="A4E8EE9A" w:tentative="1">
      <w:start w:val="1"/>
      <w:numFmt w:val="bullet"/>
      <w:lvlText w:val="•"/>
      <w:lvlJc w:val="left"/>
      <w:pPr>
        <w:tabs>
          <w:tab w:val="num" w:pos="5760"/>
        </w:tabs>
        <w:ind w:left="5760" w:hanging="360"/>
      </w:pPr>
      <w:rPr>
        <w:rFonts w:ascii="Times New Roman" w:hAnsi="Times New Roman" w:hint="default"/>
      </w:rPr>
    </w:lvl>
    <w:lvl w:ilvl="8" w:tplc="42949CA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59340E6"/>
    <w:multiLevelType w:val="hybridMultilevel"/>
    <w:tmpl w:val="97B43C00"/>
    <w:lvl w:ilvl="0" w:tplc="D1949D7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5F2548EA"/>
    <w:multiLevelType w:val="singleLevel"/>
    <w:tmpl w:val="5064916E"/>
    <w:lvl w:ilvl="0">
      <w:start w:val="1"/>
      <w:numFmt w:val="decimal"/>
      <w:pStyle w:val="Aufzhlung1232cmeingerckt"/>
      <w:lvlText w:val="%1."/>
      <w:lvlJc w:val="left"/>
      <w:pPr>
        <w:tabs>
          <w:tab w:val="num" w:pos="1701"/>
        </w:tabs>
        <w:ind w:left="1701" w:hanging="567"/>
      </w:pPr>
      <w:rPr>
        <w:rFonts w:ascii="Helvetica" w:hAnsi="Helvetica" w:hint="default"/>
        <w:b w:val="0"/>
        <w:i w:val="0"/>
        <w:sz w:val="20"/>
      </w:rPr>
    </w:lvl>
  </w:abstractNum>
  <w:abstractNum w:abstractNumId="20">
    <w:nsid w:val="5F74394F"/>
    <w:multiLevelType w:val="singleLevel"/>
    <w:tmpl w:val="046C17CC"/>
    <w:lvl w:ilvl="0">
      <w:start w:val="1"/>
      <w:numFmt w:val="bullet"/>
      <w:pStyle w:val="AufzhlungStrich"/>
      <w:lvlText w:val="-"/>
      <w:lvlJc w:val="left"/>
      <w:pPr>
        <w:tabs>
          <w:tab w:val="num" w:pos="360"/>
        </w:tabs>
        <w:ind w:left="284" w:hanging="284"/>
      </w:pPr>
      <w:rPr>
        <w:rFonts w:ascii="Symbol" w:hAnsi="Symbol" w:hint="default"/>
        <w:sz w:val="20"/>
      </w:rPr>
    </w:lvl>
  </w:abstractNum>
  <w:abstractNum w:abstractNumId="21">
    <w:nsid w:val="663F3F4F"/>
    <w:multiLevelType w:val="multilevel"/>
    <w:tmpl w:val="0164D3EC"/>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sz w:val="22"/>
      </w:rPr>
    </w:lvl>
    <w:lvl w:ilvl="2">
      <w:start w:val="1"/>
      <w:numFmt w:val="decimal"/>
      <w:lvlText w:val="%1.%2.%3"/>
      <w:lvlJc w:val="left"/>
      <w:pPr>
        <w:tabs>
          <w:tab w:val="num" w:pos="567"/>
        </w:tabs>
        <w:ind w:left="567" w:hanging="567"/>
      </w:pPr>
      <w:rPr>
        <w:rFonts w:ascii="Arial" w:hAnsi="Arial" w:hint="default"/>
        <w:b w:val="0"/>
        <w:i w:val="0"/>
        <w:sz w:val="22"/>
        <w:u w:val="none"/>
      </w:rPr>
    </w:lvl>
    <w:lvl w:ilvl="3">
      <w:start w:val="1"/>
      <w:numFmt w:val="decimal"/>
      <w:pStyle w:val="berschrift4"/>
      <w:lvlText w:val="%1.%2.%3.%4"/>
      <w:lvlJc w:val="left"/>
      <w:pPr>
        <w:tabs>
          <w:tab w:val="num" w:pos="1134"/>
        </w:tabs>
        <w:ind w:left="1134" w:hanging="1134"/>
      </w:pPr>
      <w:rPr>
        <w:rFonts w:ascii="Arial" w:hAnsi="Arial" w:hint="default"/>
        <w:b w:val="0"/>
        <w:i w:val="0"/>
        <w:sz w:val="22"/>
      </w:rPr>
    </w:lvl>
    <w:lvl w:ilvl="4">
      <w:start w:val="1"/>
      <w:numFmt w:val="decimal"/>
      <w:lvlText w:val="%1.%4.%2.%3.%5"/>
      <w:lvlJc w:val="left"/>
      <w:pPr>
        <w:tabs>
          <w:tab w:val="num" w:pos="1134"/>
        </w:tabs>
        <w:ind w:left="1134" w:hanging="1134"/>
      </w:pPr>
      <w:rPr>
        <w:rFonts w:ascii="Arial" w:hAnsi="Arial" w:hint="default"/>
        <w:b w:val="0"/>
        <w:i w:val="0"/>
        <w:sz w:val="22"/>
      </w:rPr>
    </w:lvl>
    <w:lvl w:ilvl="5">
      <w:start w:val="1"/>
      <w:numFmt w:val="decimal"/>
      <w:lvlText w:val="%1.%2.%3.%4.%5.%6"/>
      <w:lvlJc w:val="left"/>
      <w:pPr>
        <w:tabs>
          <w:tab w:val="num" w:pos="1134"/>
        </w:tabs>
        <w:ind w:left="1134" w:hanging="1134"/>
      </w:pPr>
      <w:rPr>
        <w:rFonts w:ascii="Arial" w:hAnsi="Arial" w:hint="default"/>
        <w:b w:val="0"/>
        <w:i w:val="0"/>
        <w:sz w:val="22"/>
      </w:rPr>
    </w:lvl>
    <w:lvl w:ilvl="6">
      <w:start w:val="1"/>
      <w:numFmt w:val="decimal"/>
      <w:lvlText w:val="%1.%2.%3.%4.%5.%6.%7"/>
      <w:lvlJc w:val="left"/>
      <w:pPr>
        <w:tabs>
          <w:tab w:val="num" w:pos="1701"/>
        </w:tabs>
        <w:ind w:left="1701" w:hanging="1701"/>
      </w:pPr>
      <w:rPr>
        <w:rFonts w:ascii="Arial" w:hAnsi="Arial" w:hint="default"/>
        <w:b w:val="0"/>
        <w:i w:val="0"/>
        <w:sz w:val="22"/>
      </w:rPr>
    </w:lvl>
    <w:lvl w:ilvl="7">
      <w:start w:val="1"/>
      <w:numFmt w:val="decimal"/>
      <w:lvlText w:val="%1.%2.%3.%4.%5.%6.%7.%8"/>
      <w:lvlJc w:val="left"/>
      <w:pPr>
        <w:tabs>
          <w:tab w:val="num" w:pos="1701"/>
        </w:tabs>
        <w:ind w:left="1701" w:hanging="1701"/>
      </w:pPr>
      <w:rPr>
        <w:rFonts w:ascii="Arial" w:hAnsi="Arial" w:hint="default"/>
        <w:b w:val="0"/>
        <w:i w:val="0"/>
        <w:sz w:val="22"/>
      </w:rPr>
    </w:lvl>
    <w:lvl w:ilvl="8">
      <w:start w:val="1"/>
      <w:numFmt w:val="decimal"/>
      <w:lvlText w:val="%1.%2.%3.%4.%5.%6.%7.%8.%9"/>
      <w:lvlJc w:val="left"/>
      <w:pPr>
        <w:tabs>
          <w:tab w:val="num" w:pos="1701"/>
        </w:tabs>
        <w:ind w:left="1701" w:hanging="1701"/>
      </w:pPr>
      <w:rPr>
        <w:rFonts w:ascii="Arial" w:hAnsi="Arial" w:hint="default"/>
        <w:b w:val="0"/>
        <w:i w:val="0"/>
        <w:sz w:val="22"/>
      </w:rPr>
    </w:lvl>
  </w:abstractNum>
  <w:abstractNum w:abstractNumId="22">
    <w:nsid w:val="6D52315F"/>
    <w:multiLevelType w:val="hybridMultilevel"/>
    <w:tmpl w:val="CDC48C56"/>
    <w:lvl w:ilvl="0" w:tplc="BEA2E75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09421DD"/>
    <w:multiLevelType w:val="singleLevel"/>
    <w:tmpl w:val="B888B016"/>
    <w:lvl w:ilvl="0">
      <w:start w:val="1"/>
      <w:numFmt w:val="decimal"/>
      <w:pStyle w:val="Aufzhlung1231cmeingerckt"/>
      <w:lvlText w:val="%1."/>
      <w:lvlJc w:val="left"/>
      <w:pPr>
        <w:tabs>
          <w:tab w:val="num" w:pos="1134"/>
        </w:tabs>
        <w:ind w:left="1134" w:hanging="567"/>
      </w:pPr>
      <w:rPr>
        <w:rFonts w:ascii="Helvetica" w:hAnsi="Helvetica" w:hint="default"/>
        <w:b w:val="0"/>
        <w:i w:val="0"/>
        <w:sz w:val="20"/>
      </w:rPr>
    </w:lvl>
  </w:abstractNum>
  <w:num w:numId="1">
    <w:abstractNumId w:val="15"/>
  </w:num>
  <w:num w:numId="2">
    <w:abstractNumId w:val="13"/>
  </w:num>
  <w:num w:numId="3">
    <w:abstractNumId w:val="21"/>
  </w:num>
  <w:num w:numId="4">
    <w:abstractNumId w:val="23"/>
  </w:num>
  <w:num w:numId="5">
    <w:abstractNumId w:val="19"/>
  </w:num>
  <w:num w:numId="6">
    <w:abstractNumId w:val="5"/>
  </w:num>
  <w:num w:numId="7">
    <w:abstractNumId w:val="8"/>
  </w:num>
  <w:num w:numId="8">
    <w:abstractNumId w:val="4"/>
  </w:num>
  <w:num w:numId="9">
    <w:abstractNumId w:val="14"/>
  </w:num>
  <w:num w:numId="10">
    <w:abstractNumId w:val="7"/>
  </w:num>
  <w:num w:numId="11">
    <w:abstractNumId w:val="0"/>
  </w:num>
  <w:num w:numId="12">
    <w:abstractNumId w:val="6"/>
  </w:num>
  <w:num w:numId="13">
    <w:abstractNumId w:val="11"/>
  </w:num>
  <w:num w:numId="14">
    <w:abstractNumId w:val="3"/>
  </w:num>
  <w:num w:numId="15">
    <w:abstractNumId w:val="16"/>
  </w:num>
  <w:num w:numId="16">
    <w:abstractNumId w:val="9"/>
  </w:num>
  <w:num w:numId="17">
    <w:abstractNumId w:val="20"/>
  </w:num>
  <w:num w:numId="18">
    <w:abstractNumId w:val="11"/>
  </w:num>
  <w:num w:numId="19">
    <w:abstractNumId w:val="11"/>
  </w:num>
  <w:num w:numId="20">
    <w:abstractNumId w:val="11"/>
  </w:num>
  <w:num w:numId="21">
    <w:abstractNumId w:val="3"/>
  </w:num>
  <w:num w:numId="22">
    <w:abstractNumId w:val="16"/>
  </w:num>
  <w:num w:numId="23">
    <w:abstractNumId w:val="9"/>
  </w:num>
  <w:num w:numId="24">
    <w:abstractNumId w:val="20"/>
  </w:num>
  <w:num w:numId="25">
    <w:abstractNumId w:val="17"/>
  </w:num>
  <w:num w:numId="26">
    <w:abstractNumId w:val="1"/>
  </w:num>
  <w:num w:numId="27">
    <w:abstractNumId w:val="18"/>
  </w:num>
  <w:num w:numId="28">
    <w:abstractNumId w:val="10"/>
  </w:num>
  <w:num w:numId="29">
    <w:abstractNumId w:val="22"/>
  </w:num>
  <w:num w:numId="30">
    <w:abstractNumId w:val="12"/>
  </w:num>
  <w:num w:numId="31">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5025"/>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73729"/>
  </w:hdrShapeDefaults>
  <w:footnotePr>
    <w:footnote w:id="-1"/>
    <w:footnote w:id="0"/>
  </w:footnotePr>
  <w:endnotePr>
    <w:endnote w:id="-1"/>
    <w:endnote w:id="0"/>
  </w:endnotePr>
  <w:compat/>
  <w:docVars>
    <w:docVar w:name="Amt" w:val="Bundesamt für Landwirtschaft"/>
    <w:docVar w:name="Amtkurz" w:val="BLW"/>
    <w:docVar w:name="Dept" w:val="Eidgenössisches Volkswirtschaftdepartement"/>
    <w:docVar w:name="Deptkurz" w:val="EVD"/>
    <w:docVar w:name="docvar_Amt_AmtD" w:val="Bundesamt für Landwirtschaft"/>
    <w:docVar w:name="docvar_Amt_AmtE" w:val="Bundesamt für Umwelt, Wald und Landschaft"/>
    <w:docVar w:name="docvar_Amt_AmtF" w:val="Bundesamt für Umwelt, Wald und Landschaft"/>
    <w:docVar w:name="docvar_Amt_AmtI" w:val="Bundesamt für Umwelt, Wald und Landschaft"/>
    <w:docVar w:name="docvar_Amt_AmtkurzD" w:val="BLW"/>
    <w:docVar w:name="docvar_Amt_AmtkurzE" w:val="BUWAL"/>
    <w:docVar w:name="docvar_Amt_AmtkurzF" w:val="BUWAL"/>
    <w:docVar w:name="docvar_Amt_AmtkurzI" w:val="BUWAL"/>
    <w:docVar w:name="docvar_Amt_AntwortAdrD" w:val="3003 Bern"/>
    <w:docVar w:name="docvar_Amt_AntwortAdrE" w:val="3003 Bern"/>
    <w:docVar w:name="docvar_Amt_AntwortAdrF" w:val="3003 Berne"/>
    <w:docVar w:name="docvar_Amt_AntwortAdrI" w:val="3003 Berna"/>
    <w:docVar w:name="docvar_Amt_DeptD" w:val="Eidgenössisches Volkswirtschaftdepartement"/>
    <w:docVar w:name="docvar_Amt_DeptE" w:val="Federal Department of Economic Affairs"/>
    <w:docVar w:name="docvar_Amt_DeptF" w:val="Département fédéral de l'économie"/>
    <w:docVar w:name="docvar_Amt_DeptI" w:val="Dipartimento federale dell'economia"/>
    <w:docVar w:name="docvar_Amt_DeptkurzD" w:val="EVD"/>
    <w:docVar w:name="docvar_Amt_DeptkurzE" w:val="DEA"/>
    <w:docVar w:name="docvar_Amt_DeptkurzF" w:val="DFE"/>
    <w:docVar w:name="docvar_Amt_DeptkurzI" w:val="DFE"/>
    <w:docVar w:name="docvar_Amt_Fax" w:val="+41 31 323 03 71"/>
    <w:docVar w:name="docvar_Amt_Homepage" w:val="www.blw.admin.ch"/>
    <w:docVar w:name="docvar_Amt_PostAdrD" w:val="@@@"/>
    <w:docVar w:name="docvar_Amt_PostAdrE" w:val="@@@"/>
    <w:docVar w:name="docvar_Amt_PostAdrF" w:val="@@@"/>
    <w:docVar w:name="docvar_Amt_PostAdrI" w:val="@@@"/>
    <w:docVar w:name="docvar_Amt_PostOrtD" w:val="3003 Bern"/>
    <w:docVar w:name="docvar_Amt_PostOrtE" w:val="3003 Bern, Switzerland"/>
    <w:docVar w:name="docvar_Amt_PostOrtF" w:val="3003 Berne"/>
    <w:docVar w:name="docvar_Amt_PostOrtI" w:val="3003 Berna"/>
    <w:docVar w:name="docvar_Amt_Tel" w:val="+41 31 322 93 20"/>
    <w:docVar w:name="docvar_User_AbteilungD" w:val="Direktion"/>
    <w:docVar w:name="docvar_User_AbteilungE" w:val="Division"/>
    <w:docVar w:name="docvar_User_AbteilungF" w:val="Division"/>
    <w:docVar w:name="docvar_User_AbteilungI" w:val="Divisione"/>
    <w:docVar w:name="docvar_User_EMail" w:val="denise.vallotton@blw.admin.ch"/>
    <w:docVar w:name="docvar_User_FunktionD" w:val="@@@"/>
    <w:docVar w:name="docvar_User_FunktionE" w:val="Abteilungsleiter"/>
    <w:docVar w:name="docvar_User_FunktionF" w:val="Abteilungsleiter"/>
    <w:docVar w:name="docvar_User_FunktionI" w:val="Abteilungsleiter"/>
    <w:docVar w:name="docvar_User_GrussnameD" w:val="Denise Vallotton"/>
    <w:docVar w:name="docvar_User_GrussnameE" w:val="Dr. Stephan Müller"/>
    <w:docVar w:name="docvar_User_GrussnameF" w:val="Dr. Stephan Müller"/>
    <w:docVar w:name="docvar_User_GrussnameI" w:val="Dr. Stephan Müller"/>
    <w:docVar w:name="docvar_User_HAbteilungD" w:val="@@@"/>
    <w:docVar w:name="docvar_User_HAbteilungE" w:val="@@@"/>
    <w:docVar w:name="docvar_User_HAbteilungF" w:val="@@@"/>
    <w:docVar w:name="docvar_User_HAbteilungI" w:val="@@@"/>
    <w:docVar w:name="docvar_User_Kurzzeichen" w:val="vad"/>
    <w:docVar w:name="docvar_User_Nachname" w:val="Vallotton"/>
    <w:docVar w:name="docvar_User_OrtD" w:val="Bern"/>
    <w:docVar w:name="docvar_User_OrtE" w:val="Bern"/>
    <w:docVar w:name="docvar_User_OrtF" w:val="Bern"/>
    <w:docVar w:name="docvar_User_OrtI" w:val="Bern"/>
    <w:docVar w:name="docvar_User_persFax" w:val="+41 31 322 26 34"/>
    <w:docVar w:name="docvar_User_persTel" w:val="+41 31 322 25 81"/>
    <w:docVar w:name="docvar_User_PLZ" w:val="3003"/>
    <w:docVar w:name="docvar_User_SektionD" w:val="Sektion Information"/>
    <w:docVar w:name="docvar_User_SektionE" w:val="Section"/>
    <w:docVar w:name="docvar_User_SektionF" w:val="Section"/>
    <w:docVar w:name="docvar_User_SektionI" w:val="Sezione"/>
    <w:docVar w:name="docvar_User_Sprache" w:val="D"/>
    <w:docVar w:name="docvar_User_StrasseD" w:val="Mattenhofstrasse 5"/>
    <w:docVar w:name="docvar_User_StrasseE" w:val="Mattenhofstrasse 5"/>
    <w:docVar w:name="docvar_User_StrasseF" w:val="Mattenhofstrasse 5"/>
    <w:docVar w:name="docvar_User_StrasseI" w:val="Mattenhofstrasse 5"/>
    <w:docVar w:name="docvar_User_Vorname" w:val="Denise"/>
    <w:docVar w:name="OrgEinheit" w:val="Direktion"/>
  </w:docVars>
  <w:rsids>
    <w:rsidRoot w:val="0081402F"/>
    <w:rsid w:val="00025FEA"/>
    <w:rsid w:val="00027823"/>
    <w:rsid w:val="0003239A"/>
    <w:rsid w:val="000363AB"/>
    <w:rsid w:val="000412D3"/>
    <w:rsid w:val="00041BC6"/>
    <w:rsid w:val="00043C34"/>
    <w:rsid w:val="000450F7"/>
    <w:rsid w:val="000451E7"/>
    <w:rsid w:val="00047BB0"/>
    <w:rsid w:val="00047BCC"/>
    <w:rsid w:val="00051A99"/>
    <w:rsid w:val="00055081"/>
    <w:rsid w:val="00056DC9"/>
    <w:rsid w:val="00063E2F"/>
    <w:rsid w:val="000705A6"/>
    <w:rsid w:val="000731E5"/>
    <w:rsid w:val="0007434A"/>
    <w:rsid w:val="00076CDF"/>
    <w:rsid w:val="00082340"/>
    <w:rsid w:val="000879D7"/>
    <w:rsid w:val="00092A09"/>
    <w:rsid w:val="00092CBD"/>
    <w:rsid w:val="000930D8"/>
    <w:rsid w:val="000A721C"/>
    <w:rsid w:val="000B23AD"/>
    <w:rsid w:val="000B48D2"/>
    <w:rsid w:val="000B5CA8"/>
    <w:rsid w:val="000B66D2"/>
    <w:rsid w:val="000D4799"/>
    <w:rsid w:val="000E3028"/>
    <w:rsid w:val="000E374F"/>
    <w:rsid w:val="000E6F1E"/>
    <w:rsid w:val="000E7ABC"/>
    <w:rsid w:val="00101872"/>
    <w:rsid w:val="00116BF2"/>
    <w:rsid w:val="00121534"/>
    <w:rsid w:val="00123B0A"/>
    <w:rsid w:val="00123CE7"/>
    <w:rsid w:val="00125F2B"/>
    <w:rsid w:val="001263CE"/>
    <w:rsid w:val="001341D8"/>
    <w:rsid w:val="0014114F"/>
    <w:rsid w:val="00163F1F"/>
    <w:rsid w:val="00180097"/>
    <w:rsid w:val="0019167A"/>
    <w:rsid w:val="001966A8"/>
    <w:rsid w:val="001A4530"/>
    <w:rsid w:val="001B3758"/>
    <w:rsid w:val="001B567E"/>
    <w:rsid w:val="001C4AE3"/>
    <w:rsid w:val="001C6CE2"/>
    <w:rsid w:val="001C7418"/>
    <w:rsid w:val="001D1FE6"/>
    <w:rsid w:val="001D2542"/>
    <w:rsid w:val="001D524D"/>
    <w:rsid w:val="001F51F6"/>
    <w:rsid w:val="00206EC9"/>
    <w:rsid w:val="00211288"/>
    <w:rsid w:val="0021143F"/>
    <w:rsid w:val="00213B84"/>
    <w:rsid w:val="0021496E"/>
    <w:rsid w:val="00214D69"/>
    <w:rsid w:val="00216F80"/>
    <w:rsid w:val="00223596"/>
    <w:rsid w:val="00225C74"/>
    <w:rsid w:val="00225F45"/>
    <w:rsid w:val="00234CF8"/>
    <w:rsid w:val="00236C49"/>
    <w:rsid w:val="0023744A"/>
    <w:rsid w:val="002415E1"/>
    <w:rsid w:val="00257CDF"/>
    <w:rsid w:val="00264B80"/>
    <w:rsid w:val="002662F7"/>
    <w:rsid w:val="00285898"/>
    <w:rsid w:val="00285DC0"/>
    <w:rsid w:val="00286EC8"/>
    <w:rsid w:val="00294A36"/>
    <w:rsid w:val="00297D76"/>
    <w:rsid w:val="002C3E1C"/>
    <w:rsid w:val="002C5F2C"/>
    <w:rsid w:val="002C62F0"/>
    <w:rsid w:val="002D0E8C"/>
    <w:rsid w:val="002E2306"/>
    <w:rsid w:val="002F3B90"/>
    <w:rsid w:val="002F3EBF"/>
    <w:rsid w:val="002F5AAD"/>
    <w:rsid w:val="00311F95"/>
    <w:rsid w:val="00314D1F"/>
    <w:rsid w:val="00315605"/>
    <w:rsid w:val="00320966"/>
    <w:rsid w:val="0032138D"/>
    <w:rsid w:val="003307DB"/>
    <w:rsid w:val="003335C9"/>
    <w:rsid w:val="003335F0"/>
    <w:rsid w:val="00341A4F"/>
    <w:rsid w:val="00342EC6"/>
    <w:rsid w:val="0036339F"/>
    <w:rsid w:val="00374184"/>
    <w:rsid w:val="00393182"/>
    <w:rsid w:val="003A3171"/>
    <w:rsid w:val="003C4FFF"/>
    <w:rsid w:val="003D3C37"/>
    <w:rsid w:val="003D77DF"/>
    <w:rsid w:val="003E099F"/>
    <w:rsid w:val="003E0A8C"/>
    <w:rsid w:val="003E68E9"/>
    <w:rsid w:val="003E6A79"/>
    <w:rsid w:val="003F358E"/>
    <w:rsid w:val="00423B25"/>
    <w:rsid w:val="00425790"/>
    <w:rsid w:val="0043141F"/>
    <w:rsid w:val="00434FB8"/>
    <w:rsid w:val="0043537A"/>
    <w:rsid w:val="004417E9"/>
    <w:rsid w:val="00441BDF"/>
    <w:rsid w:val="004536E5"/>
    <w:rsid w:val="004572AA"/>
    <w:rsid w:val="004708A9"/>
    <w:rsid w:val="004716B3"/>
    <w:rsid w:val="00473CBD"/>
    <w:rsid w:val="004749D0"/>
    <w:rsid w:val="0048120C"/>
    <w:rsid w:val="00493F51"/>
    <w:rsid w:val="004A015F"/>
    <w:rsid w:val="004A1D8F"/>
    <w:rsid w:val="004A2A2A"/>
    <w:rsid w:val="004A43DB"/>
    <w:rsid w:val="004B1B47"/>
    <w:rsid w:val="004B3F0F"/>
    <w:rsid w:val="004B64E0"/>
    <w:rsid w:val="004C4BF5"/>
    <w:rsid w:val="004D277A"/>
    <w:rsid w:val="004E5145"/>
    <w:rsid w:val="004E69D6"/>
    <w:rsid w:val="004F220B"/>
    <w:rsid w:val="004F3030"/>
    <w:rsid w:val="004F7296"/>
    <w:rsid w:val="00515B6F"/>
    <w:rsid w:val="00527EDD"/>
    <w:rsid w:val="00554512"/>
    <w:rsid w:val="005547C1"/>
    <w:rsid w:val="00565F2A"/>
    <w:rsid w:val="00566619"/>
    <w:rsid w:val="00575B6C"/>
    <w:rsid w:val="005765D7"/>
    <w:rsid w:val="00576E9F"/>
    <w:rsid w:val="00581626"/>
    <w:rsid w:val="00585E01"/>
    <w:rsid w:val="00585F24"/>
    <w:rsid w:val="00587291"/>
    <w:rsid w:val="005B0354"/>
    <w:rsid w:val="005C62A1"/>
    <w:rsid w:val="005D129F"/>
    <w:rsid w:val="005D21DD"/>
    <w:rsid w:val="005D52F3"/>
    <w:rsid w:val="005E3303"/>
    <w:rsid w:val="00600A6B"/>
    <w:rsid w:val="00633C96"/>
    <w:rsid w:val="00650F7E"/>
    <w:rsid w:val="00653446"/>
    <w:rsid w:val="00655AD8"/>
    <w:rsid w:val="00666B2B"/>
    <w:rsid w:val="00675F76"/>
    <w:rsid w:val="00682C8B"/>
    <w:rsid w:val="006852FC"/>
    <w:rsid w:val="006A141F"/>
    <w:rsid w:val="006B0D02"/>
    <w:rsid w:val="006B1398"/>
    <w:rsid w:val="006B1DF8"/>
    <w:rsid w:val="006B3A29"/>
    <w:rsid w:val="006B4780"/>
    <w:rsid w:val="006B5C3D"/>
    <w:rsid w:val="006D2955"/>
    <w:rsid w:val="006D74B5"/>
    <w:rsid w:val="006E2769"/>
    <w:rsid w:val="006E2F06"/>
    <w:rsid w:val="006F39DE"/>
    <w:rsid w:val="006F5F73"/>
    <w:rsid w:val="007029FE"/>
    <w:rsid w:val="00702AB3"/>
    <w:rsid w:val="00703125"/>
    <w:rsid w:val="00703A34"/>
    <w:rsid w:val="00705DEC"/>
    <w:rsid w:val="00706954"/>
    <w:rsid w:val="00707217"/>
    <w:rsid w:val="00721793"/>
    <w:rsid w:val="00734381"/>
    <w:rsid w:val="007369C1"/>
    <w:rsid w:val="00743365"/>
    <w:rsid w:val="0075549C"/>
    <w:rsid w:val="0076202A"/>
    <w:rsid w:val="007648DD"/>
    <w:rsid w:val="00764ED3"/>
    <w:rsid w:val="00774257"/>
    <w:rsid w:val="007860E7"/>
    <w:rsid w:val="007B1017"/>
    <w:rsid w:val="007B1F7A"/>
    <w:rsid w:val="007B3BFB"/>
    <w:rsid w:val="007B5329"/>
    <w:rsid w:val="007C010C"/>
    <w:rsid w:val="007C1F89"/>
    <w:rsid w:val="007D0F65"/>
    <w:rsid w:val="007E2FC6"/>
    <w:rsid w:val="007E372B"/>
    <w:rsid w:val="007F0DAB"/>
    <w:rsid w:val="0081402F"/>
    <w:rsid w:val="008204EE"/>
    <w:rsid w:val="008244CF"/>
    <w:rsid w:val="00825471"/>
    <w:rsid w:val="008321FD"/>
    <w:rsid w:val="0083433E"/>
    <w:rsid w:val="00836B8B"/>
    <w:rsid w:val="00841A86"/>
    <w:rsid w:val="00857A7C"/>
    <w:rsid w:val="00871D12"/>
    <w:rsid w:val="00891756"/>
    <w:rsid w:val="00892763"/>
    <w:rsid w:val="008A0631"/>
    <w:rsid w:val="008A205C"/>
    <w:rsid w:val="008B1717"/>
    <w:rsid w:val="008B46AF"/>
    <w:rsid w:val="008B51F5"/>
    <w:rsid w:val="008C0379"/>
    <w:rsid w:val="008C3F69"/>
    <w:rsid w:val="008D122A"/>
    <w:rsid w:val="008E5604"/>
    <w:rsid w:val="008E78CB"/>
    <w:rsid w:val="008F6C1A"/>
    <w:rsid w:val="00903AC3"/>
    <w:rsid w:val="009060E1"/>
    <w:rsid w:val="00906805"/>
    <w:rsid w:val="00911653"/>
    <w:rsid w:val="009123BB"/>
    <w:rsid w:val="009128FF"/>
    <w:rsid w:val="00913F7C"/>
    <w:rsid w:val="00922547"/>
    <w:rsid w:val="009239D3"/>
    <w:rsid w:val="00933835"/>
    <w:rsid w:val="009377CA"/>
    <w:rsid w:val="0094566C"/>
    <w:rsid w:val="009468E6"/>
    <w:rsid w:val="009533F5"/>
    <w:rsid w:val="00953BFE"/>
    <w:rsid w:val="00956FE6"/>
    <w:rsid w:val="0096058E"/>
    <w:rsid w:val="00963F7E"/>
    <w:rsid w:val="00980B1F"/>
    <w:rsid w:val="009833EC"/>
    <w:rsid w:val="00984F6F"/>
    <w:rsid w:val="0099404D"/>
    <w:rsid w:val="00996E5D"/>
    <w:rsid w:val="009A0B8F"/>
    <w:rsid w:val="009A1324"/>
    <w:rsid w:val="009C0BCB"/>
    <w:rsid w:val="009D2016"/>
    <w:rsid w:val="009E28F3"/>
    <w:rsid w:val="009E68AF"/>
    <w:rsid w:val="009E70B8"/>
    <w:rsid w:val="009F04AA"/>
    <w:rsid w:val="009F612A"/>
    <w:rsid w:val="00A14C2A"/>
    <w:rsid w:val="00A15099"/>
    <w:rsid w:val="00A156E5"/>
    <w:rsid w:val="00A2239E"/>
    <w:rsid w:val="00A26203"/>
    <w:rsid w:val="00A33116"/>
    <w:rsid w:val="00A4009F"/>
    <w:rsid w:val="00A42EB6"/>
    <w:rsid w:val="00A5116F"/>
    <w:rsid w:val="00A52B09"/>
    <w:rsid w:val="00A57447"/>
    <w:rsid w:val="00A60E2B"/>
    <w:rsid w:val="00A6208D"/>
    <w:rsid w:val="00A8552A"/>
    <w:rsid w:val="00A92DCB"/>
    <w:rsid w:val="00A96AFA"/>
    <w:rsid w:val="00AA4879"/>
    <w:rsid w:val="00AA5D9D"/>
    <w:rsid w:val="00AB41C8"/>
    <w:rsid w:val="00AD49FC"/>
    <w:rsid w:val="00AE1F72"/>
    <w:rsid w:val="00AE6E57"/>
    <w:rsid w:val="00AF0883"/>
    <w:rsid w:val="00B0376C"/>
    <w:rsid w:val="00B07E72"/>
    <w:rsid w:val="00B10191"/>
    <w:rsid w:val="00B1110F"/>
    <w:rsid w:val="00B171A0"/>
    <w:rsid w:val="00B37596"/>
    <w:rsid w:val="00B42C87"/>
    <w:rsid w:val="00B44308"/>
    <w:rsid w:val="00B44BD4"/>
    <w:rsid w:val="00B46759"/>
    <w:rsid w:val="00B53DF0"/>
    <w:rsid w:val="00B562D4"/>
    <w:rsid w:val="00B56634"/>
    <w:rsid w:val="00B62ED7"/>
    <w:rsid w:val="00B87E7F"/>
    <w:rsid w:val="00B939EF"/>
    <w:rsid w:val="00B979E2"/>
    <w:rsid w:val="00BA39AF"/>
    <w:rsid w:val="00BA5F33"/>
    <w:rsid w:val="00BB4A43"/>
    <w:rsid w:val="00BC3635"/>
    <w:rsid w:val="00BC5EEF"/>
    <w:rsid w:val="00BE2ED2"/>
    <w:rsid w:val="00BF1D63"/>
    <w:rsid w:val="00BF28BC"/>
    <w:rsid w:val="00BF630A"/>
    <w:rsid w:val="00BF7C01"/>
    <w:rsid w:val="00C022A7"/>
    <w:rsid w:val="00C02E80"/>
    <w:rsid w:val="00C0351D"/>
    <w:rsid w:val="00C141B3"/>
    <w:rsid w:val="00C2071F"/>
    <w:rsid w:val="00C2132B"/>
    <w:rsid w:val="00C253F7"/>
    <w:rsid w:val="00C25CE4"/>
    <w:rsid w:val="00C34471"/>
    <w:rsid w:val="00C373B8"/>
    <w:rsid w:val="00C40165"/>
    <w:rsid w:val="00C445CA"/>
    <w:rsid w:val="00C44E5F"/>
    <w:rsid w:val="00C4546F"/>
    <w:rsid w:val="00C514FE"/>
    <w:rsid w:val="00C61ED6"/>
    <w:rsid w:val="00C62EEF"/>
    <w:rsid w:val="00C65DC7"/>
    <w:rsid w:val="00C80C31"/>
    <w:rsid w:val="00C8264A"/>
    <w:rsid w:val="00CB6E9C"/>
    <w:rsid w:val="00CC14F1"/>
    <w:rsid w:val="00CC62E2"/>
    <w:rsid w:val="00CC6AE3"/>
    <w:rsid w:val="00CD30D8"/>
    <w:rsid w:val="00CD30F9"/>
    <w:rsid w:val="00CD3EB6"/>
    <w:rsid w:val="00CE540E"/>
    <w:rsid w:val="00CF41B5"/>
    <w:rsid w:val="00D0658A"/>
    <w:rsid w:val="00D07CD0"/>
    <w:rsid w:val="00D21002"/>
    <w:rsid w:val="00D45D66"/>
    <w:rsid w:val="00D46008"/>
    <w:rsid w:val="00D46C9B"/>
    <w:rsid w:val="00D5600D"/>
    <w:rsid w:val="00D60B89"/>
    <w:rsid w:val="00D713A7"/>
    <w:rsid w:val="00D8353F"/>
    <w:rsid w:val="00D8567D"/>
    <w:rsid w:val="00D95152"/>
    <w:rsid w:val="00D954BC"/>
    <w:rsid w:val="00DA31B1"/>
    <w:rsid w:val="00DA6832"/>
    <w:rsid w:val="00DB6027"/>
    <w:rsid w:val="00DB6B53"/>
    <w:rsid w:val="00DC22CA"/>
    <w:rsid w:val="00DC29FF"/>
    <w:rsid w:val="00DF01D2"/>
    <w:rsid w:val="00E04939"/>
    <w:rsid w:val="00E075EE"/>
    <w:rsid w:val="00E13931"/>
    <w:rsid w:val="00E157C9"/>
    <w:rsid w:val="00E20F44"/>
    <w:rsid w:val="00E227DE"/>
    <w:rsid w:val="00E252E4"/>
    <w:rsid w:val="00E252F4"/>
    <w:rsid w:val="00E315A9"/>
    <w:rsid w:val="00E369EE"/>
    <w:rsid w:val="00E403DD"/>
    <w:rsid w:val="00E51FB2"/>
    <w:rsid w:val="00E611BD"/>
    <w:rsid w:val="00E612F1"/>
    <w:rsid w:val="00E70BFA"/>
    <w:rsid w:val="00E75462"/>
    <w:rsid w:val="00E75845"/>
    <w:rsid w:val="00E774A1"/>
    <w:rsid w:val="00E80F81"/>
    <w:rsid w:val="00E838B1"/>
    <w:rsid w:val="00E84196"/>
    <w:rsid w:val="00E9534B"/>
    <w:rsid w:val="00EA30AE"/>
    <w:rsid w:val="00EA4CFE"/>
    <w:rsid w:val="00EA7B3F"/>
    <w:rsid w:val="00EB2DD7"/>
    <w:rsid w:val="00EC124F"/>
    <w:rsid w:val="00ED3036"/>
    <w:rsid w:val="00ED4D2C"/>
    <w:rsid w:val="00ED706A"/>
    <w:rsid w:val="00EE01F5"/>
    <w:rsid w:val="00EE79C4"/>
    <w:rsid w:val="00EF5344"/>
    <w:rsid w:val="00EF7ABF"/>
    <w:rsid w:val="00F018A6"/>
    <w:rsid w:val="00F021C6"/>
    <w:rsid w:val="00F04398"/>
    <w:rsid w:val="00F21E80"/>
    <w:rsid w:val="00F37668"/>
    <w:rsid w:val="00F40918"/>
    <w:rsid w:val="00F40F75"/>
    <w:rsid w:val="00F4116D"/>
    <w:rsid w:val="00F42565"/>
    <w:rsid w:val="00F45A3F"/>
    <w:rsid w:val="00F55346"/>
    <w:rsid w:val="00F617E6"/>
    <w:rsid w:val="00F852A6"/>
    <w:rsid w:val="00F85A9A"/>
    <w:rsid w:val="00F91ECB"/>
    <w:rsid w:val="00F94928"/>
    <w:rsid w:val="00FA0875"/>
    <w:rsid w:val="00FB21D5"/>
    <w:rsid w:val="00FB2659"/>
    <w:rsid w:val="00FB67F1"/>
    <w:rsid w:val="00FB7765"/>
    <w:rsid w:val="00FC150A"/>
    <w:rsid w:val="00FD2ABD"/>
    <w:rsid w:val="00FD5CF2"/>
    <w:rsid w:val="00FD6DAE"/>
    <w:rsid w:val="00FF6899"/>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15B6F"/>
    <w:pPr>
      <w:widowControl w:val="0"/>
      <w:spacing w:after="260" w:line="260" w:lineRule="atLeast"/>
    </w:pPr>
  </w:style>
  <w:style w:type="paragraph" w:styleId="berschrift1">
    <w:name w:val="heading 1"/>
    <w:basedOn w:val="Standard"/>
    <w:next w:val="Standard"/>
    <w:qFormat/>
    <w:rsid w:val="00953BFE"/>
    <w:pPr>
      <w:pageBreakBefore/>
      <w:spacing w:line="240" w:lineRule="auto"/>
      <w:outlineLvl w:val="0"/>
    </w:pPr>
    <w:rPr>
      <w:rFonts w:cs="Arial"/>
      <w:b/>
      <w:bCs/>
      <w:kern w:val="28"/>
      <w:szCs w:val="42"/>
    </w:rPr>
  </w:style>
  <w:style w:type="paragraph" w:styleId="berschrift2">
    <w:name w:val="heading 2"/>
    <w:basedOn w:val="Standard"/>
    <w:next w:val="Standard"/>
    <w:qFormat/>
    <w:rsid w:val="00515B6F"/>
    <w:pPr>
      <w:numPr>
        <w:ilvl w:val="1"/>
        <w:numId w:val="20"/>
      </w:numPr>
      <w:outlineLvl w:val="1"/>
    </w:pPr>
    <w:rPr>
      <w:rFonts w:cs="Arial"/>
      <w:bCs/>
      <w:iCs/>
      <w:szCs w:val="28"/>
    </w:rPr>
  </w:style>
  <w:style w:type="paragraph" w:styleId="berschrift3">
    <w:name w:val="heading 3"/>
    <w:basedOn w:val="Standard"/>
    <w:next w:val="Standard"/>
    <w:qFormat/>
    <w:rsid w:val="00515B6F"/>
    <w:pPr>
      <w:numPr>
        <w:ilvl w:val="2"/>
        <w:numId w:val="20"/>
      </w:numPr>
      <w:outlineLvl w:val="2"/>
    </w:pPr>
    <w:rPr>
      <w:rFonts w:ascii="Helvetica" w:hAnsi="Helvetica" w:cs="Arial"/>
      <w:bCs/>
    </w:rPr>
  </w:style>
  <w:style w:type="paragraph" w:styleId="berschrift4">
    <w:name w:val="heading 4"/>
    <w:basedOn w:val="Standard"/>
    <w:next w:val="Standard"/>
    <w:rsid w:val="00D45D66"/>
    <w:pPr>
      <w:keepNext/>
      <w:numPr>
        <w:ilvl w:val="3"/>
        <w:numId w:val="3"/>
      </w:numPr>
      <w:spacing w:before="240" w:after="120"/>
      <w:outlineLvl w:val="3"/>
    </w:pPr>
  </w:style>
  <w:style w:type="paragraph" w:styleId="berschrift5">
    <w:name w:val="heading 5"/>
    <w:basedOn w:val="Standard"/>
    <w:next w:val="Standard"/>
    <w:uiPriority w:val="9"/>
    <w:semiHidden/>
    <w:unhideWhenUsed/>
    <w:qFormat/>
    <w:rsid w:val="00D45D66"/>
    <w:pPr>
      <w:spacing w:before="240" w:after="60"/>
      <w:outlineLvl w:val="4"/>
    </w:pPr>
    <w:rPr>
      <w:rFonts w:ascii="Calibri" w:hAnsi="Calibri"/>
      <w:b/>
      <w:bCs/>
      <w:i/>
      <w:iCs/>
      <w:sz w:val="26"/>
      <w:szCs w:val="26"/>
    </w:rPr>
  </w:style>
  <w:style w:type="paragraph" w:styleId="berschrift6">
    <w:name w:val="heading 6"/>
    <w:basedOn w:val="Standard"/>
    <w:next w:val="Standard"/>
    <w:uiPriority w:val="9"/>
    <w:semiHidden/>
    <w:unhideWhenUsed/>
    <w:qFormat/>
    <w:rsid w:val="00D45D66"/>
    <w:pPr>
      <w:spacing w:before="240" w:after="60"/>
      <w:outlineLvl w:val="5"/>
    </w:pPr>
    <w:rPr>
      <w:rFonts w:ascii="Calibri" w:hAnsi="Calibri"/>
      <w:b/>
      <w:bCs/>
      <w:sz w:val="22"/>
      <w:szCs w:val="22"/>
    </w:rPr>
  </w:style>
  <w:style w:type="paragraph" w:styleId="berschrift7">
    <w:name w:val="heading 7"/>
    <w:basedOn w:val="Standard"/>
    <w:next w:val="Standard"/>
    <w:uiPriority w:val="9"/>
    <w:semiHidden/>
    <w:unhideWhenUsed/>
    <w:qFormat/>
    <w:rsid w:val="00D45D66"/>
    <w:pPr>
      <w:spacing w:before="240" w:after="60"/>
      <w:outlineLvl w:val="6"/>
    </w:pPr>
    <w:rPr>
      <w:rFonts w:ascii="Calibri" w:hAnsi="Calibri"/>
      <w:sz w:val="24"/>
      <w:szCs w:val="24"/>
    </w:rPr>
  </w:style>
  <w:style w:type="paragraph" w:styleId="berschrift8">
    <w:name w:val="heading 8"/>
    <w:basedOn w:val="Standard"/>
    <w:next w:val="Standard"/>
    <w:uiPriority w:val="9"/>
    <w:semiHidden/>
    <w:unhideWhenUsed/>
    <w:qFormat/>
    <w:rsid w:val="00D45D66"/>
    <w:pPr>
      <w:spacing w:before="240" w:after="60"/>
      <w:outlineLvl w:val="7"/>
    </w:pPr>
    <w:rPr>
      <w:rFonts w:ascii="Calibri" w:hAnsi="Calibri"/>
      <w:i/>
      <w:iCs/>
      <w:sz w:val="24"/>
      <w:szCs w:val="24"/>
    </w:rPr>
  </w:style>
  <w:style w:type="paragraph" w:styleId="berschrift9">
    <w:name w:val="heading 9"/>
    <w:basedOn w:val="Standard"/>
    <w:next w:val="Standard"/>
    <w:uiPriority w:val="9"/>
    <w:semiHidden/>
    <w:unhideWhenUsed/>
    <w:qFormat/>
    <w:rsid w:val="00D45D66"/>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2"/>
    <w:semiHidden/>
    <w:rsid w:val="00D45D66"/>
    <w:pPr>
      <w:suppressAutoHyphens/>
      <w:spacing w:line="200" w:lineRule="exact"/>
    </w:pPr>
    <w:rPr>
      <w:bCs/>
      <w:noProof/>
      <w:sz w:val="15"/>
    </w:rPr>
  </w:style>
  <w:style w:type="paragraph" w:styleId="Fuzeile">
    <w:name w:val="footer"/>
    <w:basedOn w:val="Standard2"/>
    <w:semiHidden/>
    <w:rsid w:val="00D45D66"/>
    <w:pPr>
      <w:suppressAutoHyphens/>
      <w:spacing w:line="200" w:lineRule="exact"/>
    </w:pPr>
    <w:rPr>
      <w:noProof/>
      <w:sz w:val="15"/>
      <w:szCs w:val="15"/>
    </w:rPr>
  </w:style>
  <w:style w:type="paragraph" w:customStyle="1" w:styleId="Logo">
    <w:name w:val="Logo"/>
    <w:rsid w:val="00D45D66"/>
    <w:rPr>
      <w:noProof/>
      <w:sz w:val="15"/>
    </w:rPr>
  </w:style>
  <w:style w:type="paragraph" w:customStyle="1" w:styleId="Pfad">
    <w:name w:val="Pfad"/>
    <w:next w:val="Fuzeile"/>
    <w:qFormat/>
    <w:rsid w:val="00515B6F"/>
    <w:pPr>
      <w:spacing w:line="160" w:lineRule="exact"/>
    </w:pPr>
    <w:rPr>
      <w:noProof/>
      <w:sz w:val="12"/>
      <w:szCs w:val="12"/>
    </w:rPr>
  </w:style>
  <w:style w:type="paragraph" w:styleId="Titel">
    <w:name w:val="Title"/>
    <w:basedOn w:val="Standard"/>
    <w:next w:val="Standard"/>
    <w:qFormat/>
    <w:rsid w:val="00A57447"/>
    <w:pPr>
      <w:spacing w:after="240" w:line="240" w:lineRule="auto"/>
      <w:outlineLvl w:val="0"/>
    </w:pPr>
    <w:rPr>
      <w:rFonts w:cs="Arial"/>
      <w:b/>
      <w:bCs/>
      <w:kern w:val="28"/>
      <w:szCs w:val="32"/>
    </w:rPr>
  </w:style>
  <w:style w:type="paragraph" w:customStyle="1" w:styleId="Seite">
    <w:name w:val="Seite"/>
    <w:basedOn w:val="Standard"/>
    <w:rsid w:val="00D45D66"/>
    <w:pPr>
      <w:suppressAutoHyphens/>
      <w:spacing w:line="200" w:lineRule="exact"/>
      <w:jc w:val="right"/>
    </w:pPr>
    <w:rPr>
      <w:sz w:val="14"/>
      <w:szCs w:val="14"/>
    </w:rPr>
  </w:style>
  <w:style w:type="paragraph" w:customStyle="1" w:styleId="Aufzhlungabc1cmeingerckt">
    <w:name w:val="Aufzählung a.b.c 1 cm eingerückt"/>
    <w:basedOn w:val="Standard"/>
    <w:rsid w:val="00D45D66"/>
    <w:pPr>
      <w:numPr>
        <w:ilvl w:val="1"/>
        <w:numId w:val="8"/>
      </w:numPr>
      <w:tabs>
        <w:tab w:val="clear" w:pos="1440"/>
        <w:tab w:val="left" w:pos="851"/>
      </w:tabs>
      <w:spacing w:after="0" w:line="240" w:lineRule="auto"/>
      <w:ind w:left="851" w:hanging="284"/>
    </w:pPr>
    <w:rPr>
      <w:rFonts w:ascii="Times" w:hAnsi="Times"/>
      <w:i/>
      <w:sz w:val="18"/>
      <w:lang w:eastAsia="de-DE"/>
    </w:rPr>
  </w:style>
  <w:style w:type="paragraph" w:customStyle="1" w:styleId="Platzhalter">
    <w:name w:val="Platzhalter"/>
    <w:basedOn w:val="Standard2"/>
    <w:next w:val="Standard"/>
    <w:rsid w:val="00D45D66"/>
    <w:pPr>
      <w:spacing w:line="240" w:lineRule="auto"/>
    </w:pPr>
    <w:rPr>
      <w:sz w:val="2"/>
      <w:szCs w:val="2"/>
    </w:rPr>
  </w:style>
  <w:style w:type="paragraph" w:customStyle="1" w:styleId="KopfFett">
    <w:name w:val="KopfFett"/>
    <w:basedOn w:val="Kopfzeile"/>
    <w:next w:val="Kopfzeile"/>
    <w:rsid w:val="00D45D66"/>
    <w:rPr>
      <w:b/>
    </w:rPr>
  </w:style>
  <w:style w:type="paragraph" w:customStyle="1" w:styleId="KopfDept">
    <w:name w:val="KopfDept"/>
    <w:basedOn w:val="Kopfzeile"/>
    <w:next w:val="Standard"/>
    <w:rsid w:val="00D45D66"/>
    <w:pPr>
      <w:spacing w:after="100"/>
    </w:pPr>
  </w:style>
  <w:style w:type="paragraph" w:customStyle="1" w:styleId="Anhang">
    <w:name w:val="Anhang"/>
    <w:basedOn w:val="Standard"/>
    <w:next w:val="Standard"/>
    <w:rsid w:val="00D45D66"/>
    <w:pPr>
      <w:tabs>
        <w:tab w:val="left" w:pos="1276"/>
      </w:tabs>
      <w:spacing w:before="520" w:after="0"/>
      <w:outlineLvl w:val="0"/>
    </w:pPr>
    <w:rPr>
      <w:lang w:val="de-DE" w:eastAsia="de-DE"/>
    </w:rPr>
  </w:style>
  <w:style w:type="paragraph" w:customStyle="1" w:styleId="Anhangweitere">
    <w:name w:val="Anhang weitere"/>
    <w:basedOn w:val="Standard"/>
    <w:rsid w:val="00D45D66"/>
    <w:pPr>
      <w:numPr>
        <w:numId w:val="1"/>
      </w:numPr>
      <w:tabs>
        <w:tab w:val="clear" w:pos="1996"/>
        <w:tab w:val="num" w:pos="100"/>
      </w:tabs>
      <w:spacing w:after="0"/>
      <w:ind w:left="100" w:hanging="100"/>
    </w:pPr>
    <w:rPr>
      <w:lang w:val="de-DE"/>
    </w:rPr>
  </w:style>
  <w:style w:type="paragraph" w:customStyle="1" w:styleId="Anreden">
    <w:name w:val="Anreden"/>
    <w:basedOn w:val="Standard"/>
    <w:rsid w:val="00D45D66"/>
    <w:rPr>
      <w:lang w:val="de-DE"/>
    </w:rPr>
  </w:style>
  <w:style w:type="paragraph" w:customStyle="1" w:styleId="Aufzhlung123">
    <w:name w:val="Aufzählung 1.2.3"/>
    <w:basedOn w:val="Standard"/>
    <w:qFormat/>
    <w:rsid w:val="00515B6F"/>
    <w:pPr>
      <w:numPr>
        <w:numId w:val="21"/>
      </w:numPr>
      <w:spacing w:after="0"/>
    </w:pPr>
    <w:rPr>
      <w:lang w:eastAsia="de-DE"/>
    </w:rPr>
  </w:style>
  <w:style w:type="paragraph" w:customStyle="1" w:styleId="Aufzhlung1231cmeingerckt">
    <w:name w:val="Aufzählung 1.2.3 1 cm eingerückt"/>
    <w:basedOn w:val="Standard"/>
    <w:rsid w:val="00D45D66"/>
    <w:pPr>
      <w:numPr>
        <w:numId w:val="4"/>
      </w:numPr>
      <w:spacing w:after="0"/>
    </w:pPr>
    <w:rPr>
      <w:lang w:eastAsia="de-DE"/>
    </w:rPr>
  </w:style>
  <w:style w:type="paragraph" w:customStyle="1" w:styleId="Aufzhlung1232cmeingerckt">
    <w:name w:val="Aufzählung 1.2.3. 2 cm eingerückt"/>
    <w:basedOn w:val="Standard"/>
    <w:rsid w:val="00D45D66"/>
    <w:pPr>
      <w:numPr>
        <w:numId w:val="5"/>
      </w:numPr>
      <w:spacing w:after="0"/>
    </w:pPr>
    <w:rPr>
      <w:lang w:eastAsia="de-DE"/>
    </w:rPr>
  </w:style>
  <w:style w:type="paragraph" w:customStyle="1" w:styleId="Aufzhlungabc">
    <w:name w:val="Aufzählung a)b)c)"/>
    <w:basedOn w:val="Standard"/>
    <w:qFormat/>
    <w:rsid w:val="00515B6F"/>
    <w:pPr>
      <w:numPr>
        <w:numId w:val="22"/>
      </w:numPr>
      <w:spacing w:after="0"/>
    </w:pPr>
    <w:rPr>
      <w:lang w:eastAsia="de-DE"/>
    </w:rPr>
  </w:style>
  <w:style w:type="paragraph" w:customStyle="1" w:styleId="Aufzhlungabc1cmeingerckt0">
    <w:name w:val="Aufzählung a)b)c) 1 cm eingerückt"/>
    <w:basedOn w:val="Standard"/>
    <w:rsid w:val="00D45D66"/>
    <w:pPr>
      <w:numPr>
        <w:numId w:val="6"/>
      </w:numPr>
      <w:spacing w:after="0"/>
    </w:pPr>
    <w:rPr>
      <w:lang w:eastAsia="de-DE"/>
    </w:rPr>
  </w:style>
  <w:style w:type="paragraph" w:customStyle="1" w:styleId="Aufzhlungabc2cmeingerckt">
    <w:name w:val="Aufzählung a)b)c) 2 cm eingerückt"/>
    <w:basedOn w:val="Standard"/>
    <w:rsid w:val="00D45D66"/>
    <w:pPr>
      <w:numPr>
        <w:numId w:val="7"/>
      </w:numPr>
      <w:spacing w:after="0"/>
    </w:pPr>
    <w:rPr>
      <w:lang w:eastAsia="de-DE"/>
    </w:rPr>
  </w:style>
  <w:style w:type="paragraph" w:customStyle="1" w:styleId="AufzhlungPunkt">
    <w:name w:val="Aufzählung Punkt"/>
    <w:basedOn w:val="Standard"/>
    <w:qFormat/>
    <w:rsid w:val="00515B6F"/>
    <w:pPr>
      <w:numPr>
        <w:numId w:val="23"/>
      </w:numPr>
      <w:tabs>
        <w:tab w:val="left" w:pos="284"/>
      </w:tabs>
      <w:spacing w:after="0"/>
    </w:pPr>
    <w:rPr>
      <w:lang w:eastAsia="de-DE"/>
    </w:rPr>
  </w:style>
  <w:style w:type="paragraph" w:customStyle="1" w:styleId="AufzhlungPunkt1cmeingerckt">
    <w:name w:val="Aufzählung Punkt 1 cm eingerückt"/>
    <w:basedOn w:val="Standard"/>
    <w:rsid w:val="00D45D66"/>
    <w:pPr>
      <w:numPr>
        <w:numId w:val="9"/>
      </w:numPr>
      <w:spacing w:after="0"/>
      <w:ind w:left="924" w:hanging="357"/>
    </w:pPr>
    <w:rPr>
      <w:lang w:eastAsia="de-DE"/>
    </w:rPr>
  </w:style>
  <w:style w:type="paragraph" w:customStyle="1" w:styleId="AufzhlungPunkt2cmeingerckt">
    <w:name w:val="Aufzählung Punkt 2 cm eingerückt"/>
    <w:basedOn w:val="Standard"/>
    <w:rsid w:val="00D45D66"/>
    <w:pPr>
      <w:numPr>
        <w:numId w:val="10"/>
      </w:numPr>
      <w:spacing w:after="0"/>
      <w:ind w:left="1491" w:hanging="357"/>
    </w:pPr>
    <w:rPr>
      <w:lang w:eastAsia="de-DE"/>
    </w:rPr>
  </w:style>
  <w:style w:type="paragraph" w:customStyle="1" w:styleId="AufzhlungStrich">
    <w:name w:val="Aufzählung Strich"/>
    <w:basedOn w:val="Standard"/>
    <w:qFormat/>
    <w:rsid w:val="00515B6F"/>
    <w:pPr>
      <w:numPr>
        <w:numId w:val="24"/>
      </w:numPr>
      <w:tabs>
        <w:tab w:val="left" w:pos="284"/>
      </w:tabs>
      <w:spacing w:after="0"/>
    </w:pPr>
    <w:rPr>
      <w:lang w:eastAsia="de-DE"/>
    </w:rPr>
  </w:style>
  <w:style w:type="paragraph" w:customStyle="1" w:styleId="AufzhlungStrich1cmeingerckt">
    <w:name w:val="Aufzählung Strich 1 cm eingerückt"/>
    <w:basedOn w:val="Standard"/>
    <w:rsid w:val="00D45D66"/>
    <w:pPr>
      <w:numPr>
        <w:numId w:val="11"/>
      </w:numPr>
      <w:tabs>
        <w:tab w:val="left" w:pos="851"/>
      </w:tabs>
      <w:spacing w:after="0"/>
      <w:ind w:left="851" w:hanging="284"/>
    </w:pPr>
    <w:rPr>
      <w:lang w:eastAsia="de-DE"/>
    </w:rPr>
  </w:style>
  <w:style w:type="paragraph" w:customStyle="1" w:styleId="AufzhlungStrich2cmeingerckt">
    <w:name w:val="Aufzählung Strich 2 cm eingerückt"/>
    <w:basedOn w:val="Standard"/>
    <w:rsid w:val="00D45D66"/>
    <w:pPr>
      <w:numPr>
        <w:numId w:val="12"/>
      </w:numPr>
      <w:tabs>
        <w:tab w:val="left" w:pos="1418"/>
      </w:tabs>
      <w:spacing w:after="0"/>
      <w:ind w:left="1418" w:hanging="284"/>
    </w:pPr>
    <w:rPr>
      <w:lang w:eastAsia="de-DE"/>
    </w:rPr>
  </w:style>
  <w:style w:type="paragraph" w:customStyle="1" w:styleId="AufzhlungZahl">
    <w:name w:val="Aufzählung Zahl"/>
    <w:basedOn w:val="Standard"/>
    <w:autoRedefine/>
    <w:rsid w:val="00D45D66"/>
    <w:pPr>
      <w:numPr>
        <w:numId w:val="2"/>
      </w:numPr>
      <w:tabs>
        <w:tab w:val="left" w:pos="72"/>
      </w:tabs>
      <w:spacing w:after="0"/>
    </w:pPr>
    <w:rPr>
      <w:b/>
    </w:rPr>
  </w:style>
  <w:style w:type="paragraph" w:customStyle="1" w:styleId="Betreff">
    <w:name w:val="Betreff"/>
    <w:basedOn w:val="Standard"/>
    <w:qFormat/>
    <w:rsid w:val="00515B6F"/>
    <w:pPr>
      <w:spacing w:before="440"/>
    </w:pPr>
    <w:rPr>
      <w:b/>
    </w:rPr>
  </w:style>
  <w:style w:type="paragraph" w:customStyle="1" w:styleId="BriefschlussBLW">
    <w:name w:val="Briefschluss (BLW)"/>
    <w:basedOn w:val="Standard"/>
    <w:rsid w:val="00D45D66"/>
    <w:pPr>
      <w:spacing w:after="780"/>
    </w:pPr>
  </w:style>
  <w:style w:type="paragraph" w:customStyle="1" w:styleId="BriefschlussName">
    <w:name w:val="Briefschluss (Name)"/>
    <w:basedOn w:val="Standard"/>
    <w:next w:val="Anhang"/>
    <w:rsid w:val="00D45D66"/>
    <w:pPr>
      <w:spacing w:before="780" w:after="0"/>
    </w:pPr>
    <w:rPr>
      <w:lang w:eastAsia="de-DE"/>
    </w:rPr>
  </w:style>
  <w:style w:type="paragraph" w:customStyle="1" w:styleId="BriefschlussNurLeiter">
    <w:name w:val="Briefschluss (Nur Leiter)"/>
    <w:basedOn w:val="Standard"/>
    <w:next w:val="Anhang"/>
    <w:rsid w:val="00D45D66"/>
    <w:rPr>
      <w:lang w:eastAsia="de-DE"/>
    </w:rPr>
  </w:style>
  <w:style w:type="character" w:styleId="Fett">
    <w:name w:val="Strong"/>
    <w:basedOn w:val="Absatz-Standardschriftart"/>
    <w:rsid w:val="00D45D66"/>
  </w:style>
  <w:style w:type="paragraph" w:customStyle="1" w:styleId="Standard2">
    <w:name w:val="Standard2"/>
    <w:rsid w:val="00D45D66"/>
    <w:pPr>
      <w:spacing w:line="260" w:lineRule="exact"/>
    </w:pPr>
    <w:rPr>
      <w:lang w:eastAsia="de-DE"/>
    </w:rPr>
  </w:style>
  <w:style w:type="paragraph" w:styleId="Gruformel">
    <w:name w:val="Closing"/>
    <w:basedOn w:val="Standard"/>
    <w:rsid w:val="00D45D66"/>
    <w:pPr>
      <w:spacing w:before="520"/>
    </w:pPr>
  </w:style>
  <w:style w:type="paragraph" w:customStyle="1" w:styleId="Kopie">
    <w:name w:val="Kopie"/>
    <w:basedOn w:val="Standard2"/>
    <w:rsid w:val="00D45D66"/>
  </w:style>
  <w:style w:type="character" w:customStyle="1" w:styleId="Kursiv">
    <w:name w:val="Kursiv"/>
    <w:rsid w:val="00D45D66"/>
    <w:rPr>
      <w:rFonts w:ascii="Arial" w:hAnsi="Arial"/>
      <w:i/>
      <w:noProof w:val="0"/>
      <w:sz w:val="20"/>
      <w:lang w:val="de-CH"/>
    </w:rPr>
  </w:style>
  <w:style w:type="paragraph" w:customStyle="1" w:styleId="Post">
    <w:name w:val="Post"/>
    <w:basedOn w:val="Standard"/>
    <w:next w:val="Standard"/>
    <w:qFormat/>
    <w:rsid w:val="00515B6F"/>
    <w:pPr>
      <w:spacing w:after="140" w:line="200" w:lineRule="exact"/>
    </w:pPr>
    <w:rPr>
      <w:sz w:val="14"/>
      <w:u w:val="single"/>
    </w:rPr>
  </w:style>
  <w:style w:type="paragraph" w:customStyle="1" w:styleId="Ref">
    <w:name w:val="Ref"/>
    <w:basedOn w:val="Standard2"/>
    <w:next w:val="Standard"/>
    <w:qFormat/>
    <w:rsid w:val="00515B6F"/>
    <w:pPr>
      <w:widowControl w:val="0"/>
      <w:spacing w:line="200" w:lineRule="exact"/>
    </w:pPr>
    <w:rPr>
      <w:b/>
      <w:bCs/>
      <w:sz w:val="15"/>
    </w:rPr>
  </w:style>
  <w:style w:type="paragraph" w:customStyle="1" w:styleId="StandardEingerckt1cm">
    <w:name w:val="Standard  Eingerückt 1 cm"/>
    <w:basedOn w:val="Standard"/>
    <w:rsid w:val="00D45D66"/>
    <w:pPr>
      <w:ind w:left="567"/>
    </w:pPr>
    <w:rPr>
      <w:lang w:eastAsia="de-DE"/>
    </w:rPr>
  </w:style>
  <w:style w:type="paragraph" w:customStyle="1" w:styleId="StandardEingerckt2cm">
    <w:name w:val="Standard Eingerückt 2 cm"/>
    <w:basedOn w:val="Standard"/>
    <w:rsid w:val="00D45D66"/>
    <w:pPr>
      <w:ind w:left="1134"/>
    </w:pPr>
    <w:rPr>
      <w:lang w:eastAsia="de-DE"/>
    </w:rPr>
  </w:style>
  <w:style w:type="paragraph" w:customStyle="1" w:styleId="Titel10Pt">
    <w:name w:val="Titel 10 Pt"/>
    <w:basedOn w:val="Standard"/>
    <w:next w:val="Standard"/>
    <w:qFormat/>
    <w:rsid w:val="00515B6F"/>
    <w:pPr>
      <w:spacing w:before="520"/>
    </w:pPr>
    <w:rPr>
      <w:b/>
    </w:rPr>
  </w:style>
  <w:style w:type="paragraph" w:customStyle="1" w:styleId="Titel2">
    <w:name w:val="Titel2"/>
    <w:basedOn w:val="Titel"/>
    <w:qFormat/>
    <w:rsid w:val="00515B6F"/>
    <w:rPr>
      <w:rFonts w:ascii="Helvetica" w:hAnsi="Helvetica"/>
      <w:sz w:val="28"/>
    </w:rPr>
  </w:style>
  <w:style w:type="paragraph" w:customStyle="1" w:styleId="Unterstrichen">
    <w:name w:val="Unterstrichen"/>
    <w:rsid w:val="00D45D66"/>
    <w:pPr>
      <w:spacing w:line="260" w:lineRule="exact"/>
    </w:pPr>
    <w:rPr>
      <w:u w:val="single"/>
      <w:lang w:eastAsia="de-DE"/>
    </w:rPr>
  </w:style>
  <w:style w:type="table" w:styleId="Tabellengitternetz">
    <w:name w:val="Table Grid"/>
    <w:basedOn w:val="NormaleTabelle"/>
    <w:uiPriority w:val="59"/>
    <w:rsid w:val="008D1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C29FF"/>
    <w:rPr>
      <w:color w:val="0000FF"/>
      <w:u w:val="single"/>
    </w:rPr>
  </w:style>
  <w:style w:type="character" w:styleId="BesuchterHyperlink">
    <w:name w:val="FollowedHyperlink"/>
    <w:uiPriority w:val="99"/>
    <w:semiHidden/>
    <w:unhideWhenUsed/>
    <w:rsid w:val="00DC29FF"/>
    <w:rPr>
      <w:color w:val="800080"/>
      <w:u w:val="single"/>
    </w:rPr>
  </w:style>
  <w:style w:type="paragraph" w:styleId="Sprechblasentext">
    <w:name w:val="Balloon Text"/>
    <w:basedOn w:val="Standard"/>
    <w:link w:val="SprechblasentextZchn"/>
    <w:uiPriority w:val="99"/>
    <w:semiHidden/>
    <w:unhideWhenUsed/>
    <w:rsid w:val="00DB6B5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B6B53"/>
    <w:rPr>
      <w:rFonts w:ascii="Tahoma" w:hAnsi="Tahoma" w:cs="Tahoma"/>
      <w:sz w:val="16"/>
      <w:szCs w:val="16"/>
      <w:lang w:val="de-CH" w:eastAsia="de-CH"/>
    </w:rPr>
  </w:style>
  <w:style w:type="character" w:styleId="Kommentarzeichen">
    <w:name w:val="annotation reference"/>
    <w:uiPriority w:val="99"/>
    <w:semiHidden/>
    <w:unhideWhenUsed/>
    <w:rsid w:val="007029FE"/>
    <w:rPr>
      <w:sz w:val="16"/>
      <w:szCs w:val="16"/>
    </w:rPr>
  </w:style>
  <w:style w:type="paragraph" w:styleId="Kommentartext">
    <w:name w:val="annotation text"/>
    <w:basedOn w:val="Standard"/>
    <w:link w:val="KommentartextZchn"/>
    <w:uiPriority w:val="99"/>
    <w:unhideWhenUsed/>
    <w:rsid w:val="007029FE"/>
  </w:style>
  <w:style w:type="character" w:customStyle="1" w:styleId="KommentartextZchn">
    <w:name w:val="Kommentartext Zchn"/>
    <w:link w:val="Kommentartext"/>
    <w:uiPriority w:val="99"/>
    <w:rsid w:val="007029FE"/>
    <w:rPr>
      <w:lang w:val="de-CH" w:eastAsia="de-CH"/>
    </w:rPr>
  </w:style>
  <w:style w:type="paragraph" w:styleId="Kommentarthema">
    <w:name w:val="annotation subject"/>
    <w:basedOn w:val="Kommentartext"/>
    <w:next w:val="Kommentartext"/>
    <w:link w:val="KommentarthemaZchn"/>
    <w:uiPriority w:val="99"/>
    <w:semiHidden/>
    <w:unhideWhenUsed/>
    <w:rsid w:val="007029FE"/>
    <w:rPr>
      <w:b/>
      <w:bCs/>
    </w:rPr>
  </w:style>
  <w:style w:type="character" w:customStyle="1" w:styleId="KommentarthemaZchn">
    <w:name w:val="Kommentarthema Zchn"/>
    <w:link w:val="Kommentarthema"/>
    <w:uiPriority w:val="99"/>
    <w:semiHidden/>
    <w:rsid w:val="007029FE"/>
    <w:rPr>
      <w:b/>
      <w:bCs/>
      <w:lang w:val="de-CH" w:eastAsia="de-CH"/>
    </w:rPr>
  </w:style>
  <w:style w:type="paragraph" w:styleId="Inhaltsverzeichnisberschrift">
    <w:name w:val="TOC Heading"/>
    <w:basedOn w:val="berschrift1"/>
    <w:next w:val="Standard"/>
    <w:uiPriority w:val="39"/>
    <w:semiHidden/>
    <w:unhideWhenUsed/>
    <w:qFormat/>
    <w:rsid w:val="00980B1F"/>
    <w:pPr>
      <w:keepNext/>
      <w:keepLines/>
      <w:widowControl/>
      <w:spacing w:before="480" w:after="0" w:line="276" w:lineRule="auto"/>
      <w:outlineLvl w:val="9"/>
    </w:pPr>
    <w:rPr>
      <w:rFonts w:ascii="Cambria" w:hAnsi="Cambria" w:cs="Times New Roman"/>
      <w:color w:val="365F91"/>
      <w:kern w:val="0"/>
      <w:sz w:val="28"/>
      <w:szCs w:val="28"/>
    </w:rPr>
  </w:style>
  <w:style w:type="paragraph" w:styleId="Verzeichnis1">
    <w:name w:val="toc 1"/>
    <w:basedOn w:val="Standard"/>
    <w:next w:val="Standard"/>
    <w:autoRedefine/>
    <w:uiPriority w:val="39"/>
    <w:unhideWhenUsed/>
    <w:rsid w:val="007648DD"/>
    <w:pPr>
      <w:tabs>
        <w:tab w:val="right" w:leader="dot" w:pos="14005"/>
      </w:tabs>
      <w:spacing w:after="0"/>
    </w:pPr>
  </w:style>
  <w:style w:type="character" w:customStyle="1" w:styleId="Internetlink">
    <w:name w:val="Internet link"/>
    <w:basedOn w:val="Absatz-Standardschriftart"/>
    <w:rsid w:val="00C253F7"/>
    <w:rPr>
      <w:color w:val="0000FF"/>
      <w:u w:val="single"/>
    </w:rPr>
  </w:style>
  <w:style w:type="paragraph" w:customStyle="1" w:styleId="Default">
    <w:name w:val="Default"/>
    <w:rsid w:val="00956FE6"/>
    <w:pPr>
      <w:autoSpaceDE w:val="0"/>
      <w:autoSpaceDN w:val="0"/>
      <w:adjustRightInd w:val="0"/>
    </w:pPr>
    <w:rPr>
      <w:rFonts w:ascii="Times New Roman" w:hAnsi="Times New Roman"/>
      <w:color w:val="000000"/>
      <w:sz w:val="24"/>
      <w:szCs w:val="24"/>
    </w:rPr>
  </w:style>
  <w:style w:type="paragraph" w:styleId="Listenabsatz">
    <w:name w:val="List Paragraph"/>
    <w:basedOn w:val="Standard"/>
    <w:uiPriority w:val="34"/>
    <w:qFormat/>
    <w:rsid w:val="008C0379"/>
    <w:pPr>
      <w:widowControl/>
      <w:spacing w:after="0" w:line="240" w:lineRule="auto"/>
      <w:ind w:left="720"/>
      <w:contextualSpacing/>
    </w:pPr>
    <w:rPr>
      <w:rFonts w:ascii="Helvetica" w:hAnsi="Helvetica"/>
      <w:sz w:val="24"/>
      <w:lang w:val="de-DE" w:eastAsia="de-DE"/>
    </w:rPr>
  </w:style>
  <w:style w:type="paragraph" w:styleId="berarbeitung">
    <w:name w:val="Revision"/>
    <w:hidden/>
    <w:uiPriority w:val="99"/>
    <w:semiHidden/>
    <w:rsid w:val="007B1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15B6F"/>
    <w:pPr>
      <w:widowControl w:val="0"/>
      <w:spacing w:after="260" w:line="260" w:lineRule="atLeast"/>
    </w:pPr>
  </w:style>
  <w:style w:type="paragraph" w:styleId="berschrift1">
    <w:name w:val="heading 1"/>
    <w:basedOn w:val="Standard"/>
    <w:next w:val="Standard"/>
    <w:qFormat/>
    <w:rsid w:val="00953BFE"/>
    <w:pPr>
      <w:pageBreakBefore/>
      <w:spacing w:line="240" w:lineRule="auto"/>
      <w:outlineLvl w:val="0"/>
    </w:pPr>
    <w:rPr>
      <w:rFonts w:cs="Arial"/>
      <w:b/>
      <w:bCs/>
      <w:kern w:val="28"/>
      <w:szCs w:val="42"/>
    </w:rPr>
  </w:style>
  <w:style w:type="paragraph" w:styleId="berschrift2">
    <w:name w:val="heading 2"/>
    <w:basedOn w:val="Standard"/>
    <w:next w:val="Standard"/>
    <w:qFormat/>
    <w:rsid w:val="00515B6F"/>
    <w:pPr>
      <w:numPr>
        <w:ilvl w:val="1"/>
        <w:numId w:val="20"/>
      </w:numPr>
      <w:outlineLvl w:val="1"/>
    </w:pPr>
    <w:rPr>
      <w:rFonts w:cs="Arial"/>
      <w:bCs/>
      <w:iCs/>
      <w:szCs w:val="28"/>
    </w:rPr>
  </w:style>
  <w:style w:type="paragraph" w:styleId="berschrift3">
    <w:name w:val="heading 3"/>
    <w:basedOn w:val="Standard"/>
    <w:next w:val="Standard"/>
    <w:qFormat/>
    <w:rsid w:val="00515B6F"/>
    <w:pPr>
      <w:numPr>
        <w:ilvl w:val="2"/>
        <w:numId w:val="20"/>
      </w:numPr>
      <w:outlineLvl w:val="2"/>
    </w:pPr>
    <w:rPr>
      <w:rFonts w:ascii="Helvetica" w:hAnsi="Helvetica" w:cs="Arial"/>
      <w:bCs/>
    </w:rPr>
  </w:style>
  <w:style w:type="paragraph" w:styleId="berschrift4">
    <w:name w:val="heading 4"/>
    <w:basedOn w:val="Standard"/>
    <w:next w:val="Standard"/>
    <w:pPr>
      <w:keepNext/>
      <w:numPr>
        <w:ilvl w:val="3"/>
        <w:numId w:val="3"/>
      </w:numPr>
      <w:spacing w:before="240" w:after="120"/>
      <w:outlineLvl w:val="3"/>
    </w:pPr>
  </w:style>
  <w:style w:type="paragraph" w:styleId="berschrift5">
    <w:name w:val="heading 5"/>
    <w:basedOn w:val="Standard"/>
    <w:next w:val="Standard"/>
    <w:uiPriority w:val="9"/>
    <w:semiHidden/>
    <w:unhideWhenUsed/>
    <w:qFormat/>
    <w:pPr>
      <w:spacing w:before="240" w:after="60"/>
      <w:outlineLvl w:val="4"/>
    </w:pPr>
    <w:rPr>
      <w:rFonts w:ascii="Calibri" w:hAnsi="Calibri"/>
      <w:b/>
      <w:bCs/>
      <w:i/>
      <w:iCs/>
      <w:sz w:val="26"/>
      <w:szCs w:val="26"/>
    </w:rPr>
  </w:style>
  <w:style w:type="paragraph" w:styleId="berschrift6">
    <w:name w:val="heading 6"/>
    <w:basedOn w:val="Standard"/>
    <w:next w:val="Standard"/>
    <w:uiPriority w:val="9"/>
    <w:semiHidden/>
    <w:unhideWhenUsed/>
    <w:qFormat/>
    <w:pPr>
      <w:spacing w:before="240" w:after="60"/>
      <w:outlineLvl w:val="5"/>
    </w:pPr>
    <w:rPr>
      <w:rFonts w:ascii="Calibri" w:hAnsi="Calibri"/>
      <w:b/>
      <w:bCs/>
      <w:sz w:val="22"/>
      <w:szCs w:val="22"/>
    </w:rPr>
  </w:style>
  <w:style w:type="paragraph" w:styleId="berschrift7">
    <w:name w:val="heading 7"/>
    <w:basedOn w:val="Standard"/>
    <w:next w:val="Standard"/>
    <w:uiPriority w:val="9"/>
    <w:semiHidden/>
    <w:unhideWhenUsed/>
    <w:qFormat/>
    <w:pPr>
      <w:spacing w:before="240" w:after="60"/>
      <w:outlineLvl w:val="6"/>
    </w:pPr>
    <w:rPr>
      <w:rFonts w:ascii="Calibri" w:hAnsi="Calibri"/>
      <w:sz w:val="24"/>
      <w:szCs w:val="24"/>
    </w:rPr>
  </w:style>
  <w:style w:type="paragraph" w:styleId="berschrift8">
    <w:name w:val="heading 8"/>
    <w:basedOn w:val="Standard"/>
    <w:next w:val="Standard"/>
    <w:uiPriority w:val="9"/>
    <w:semiHidden/>
    <w:unhideWhenUsed/>
    <w:qFormat/>
    <w:pPr>
      <w:spacing w:before="240" w:after="60"/>
      <w:outlineLvl w:val="7"/>
    </w:pPr>
    <w:rPr>
      <w:rFonts w:ascii="Calibri" w:hAnsi="Calibri"/>
      <w:i/>
      <w:iCs/>
      <w:sz w:val="24"/>
      <w:szCs w:val="24"/>
    </w:rPr>
  </w:style>
  <w:style w:type="paragraph" w:styleId="berschrift9">
    <w:name w:val="heading 9"/>
    <w:basedOn w:val="Standard"/>
    <w:next w:val="Standard"/>
    <w:uiPriority w:val="9"/>
    <w:semiHidden/>
    <w:unhideWhenUsed/>
    <w:qFormat/>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2"/>
    <w:semiHidden/>
    <w:pPr>
      <w:suppressAutoHyphens/>
      <w:spacing w:line="200" w:lineRule="exact"/>
    </w:pPr>
    <w:rPr>
      <w:bCs/>
      <w:noProof/>
      <w:sz w:val="15"/>
    </w:rPr>
  </w:style>
  <w:style w:type="paragraph" w:styleId="Fuzeile">
    <w:name w:val="footer"/>
    <w:basedOn w:val="Standard2"/>
    <w:semiHidden/>
    <w:pPr>
      <w:suppressAutoHyphens/>
      <w:spacing w:line="200" w:lineRule="exact"/>
    </w:pPr>
    <w:rPr>
      <w:noProof/>
      <w:sz w:val="15"/>
      <w:szCs w:val="15"/>
    </w:rPr>
  </w:style>
  <w:style w:type="paragraph" w:customStyle="1" w:styleId="Logo">
    <w:name w:val="Logo"/>
    <w:rPr>
      <w:noProof/>
      <w:sz w:val="15"/>
    </w:rPr>
  </w:style>
  <w:style w:type="paragraph" w:customStyle="1" w:styleId="Pfad">
    <w:name w:val="Pfad"/>
    <w:next w:val="Fuzeile"/>
    <w:qFormat/>
    <w:rsid w:val="00515B6F"/>
    <w:pPr>
      <w:spacing w:line="160" w:lineRule="exact"/>
    </w:pPr>
    <w:rPr>
      <w:noProof/>
      <w:sz w:val="12"/>
      <w:szCs w:val="12"/>
    </w:rPr>
  </w:style>
  <w:style w:type="paragraph" w:styleId="Titel">
    <w:name w:val="Title"/>
    <w:basedOn w:val="Standard"/>
    <w:next w:val="Standard"/>
    <w:qFormat/>
    <w:rsid w:val="00A57447"/>
    <w:pPr>
      <w:spacing w:after="240" w:line="240" w:lineRule="auto"/>
      <w:outlineLvl w:val="0"/>
    </w:pPr>
    <w:rPr>
      <w:rFonts w:cs="Arial"/>
      <w:b/>
      <w:bCs/>
      <w:kern w:val="28"/>
      <w:szCs w:val="32"/>
    </w:rPr>
  </w:style>
  <w:style w:type="paragraph" w:customStyle="1" w:styleId="Seite">
    <w:name w:val="Seite"/>
    <w:basedOn w:val="Standard"/>
    <w:pPr>
      <w:suppressAutoHyphens/>
      <w:spacing w:line="200" w:lineRule="exact"/>
      <w:jc w:val="right"/>
    </w:pPr>
    <w:rPr>
      <w:sz w:val="14"/>
      <w:szCs w:val="14"/>
    </w:rPr>
  </w:style>
  <w:style w:type="paragraph" w:customStyle="1" w:styleId="Aufzhlungabc1cmeingerckt">
    <w:name w:val="Aufzählung a.b.c 1 cm eingerückt"/>
    <w:basedOn w:val="Standard"/>
    <w:pPr>
      <w:numPr>
        <w:ilvl w:val="1"/>
        <w:numId w:val="8"/>
      </w:numPr>
      <w:tabs>
        <w:tab w:val="clear" w:pos="1440"/>
        <w:tab w:val="left" w:pos="851"/>
      </w:tabs>
      <w:spacing w:after="0" w:line="240" w:lineRule="auto"/>
      <w:ind w:left="851" w:hanging="284"/>
    </w:pPr>
    <w:rPr>
      <w:rFonts w:ascii="Times" w:hAnsi="Times"/>
      <w:i/>
      <w:sz w:val="18"/>
      <w:lang w:eastAsia="de-DE"/>
    </w:rPr>
  </w:style>
  <w:style w:type="paragraph" w:customStyle="1" w:styleId="Platzhalter">
    <w:name w:val="Platzhalter"/>
    <w:basedOn w:val="Standard2"/>
    <w:next w:val="Standard"/>
    <w:pPr>
      <w:spacing w:line="240" w:lineRule="auto"/>
    </w:pPr>
    <w:rPr>
      <w:sz w:val="2"/>
      <w:szCs w:val="2"/>
    </w:rPr>
  </w:style>
  <w:style w:type="paragraph" w:customStyle="1" w:styleId="KopfFett">
    <w:name w:val="KopfFett"/>
    <w:basedOn w:val="Kopfzeile"/>
    <w:next w:val="Kopfzeile"/>
    <w:rPr>
      <w:b/>
    </w:rPr>
  </w:style>
  <w:style w:type="paragraph" w:customStyle="1" w:styleId="KopfDept">
    <w:name w:val="KopfDept"/>
    <w:basedOn w:val="Kopfzeile"/>
    <w:next w:val="Standard"/>
    <w:pPr>
      <w:spacing w:after="100"/>
    </w:pPr>
  </w:style>
  <w:style w:type="paragraph" w:customStyle="1" w:styleId="Anhang">
    <w:name w:val="Anhang"/>
    <w:basedOn w:val="Standard"/>
    <w:next w:val="Standard"/>
    <w:pPr>
      <w:tabs>
        <w:tab w:val="left" w:pos="1276"/>
      </w:tabs>
      <w:spacing w:before="520" w:after="0"/>
      <w:outlineLvl w:val="0"/>
    </w:pPr>
    <w:rPr>
      <w:lang w:val="de-DE" w:eastAsia="de-DE"/>
    </w:rPr>
  </w:style>
  <w:style w:type="paragraph" w:customStyle="1" w:styleId="Anhangweitere">
    <w:name w:val="Anhang weitere"/>
    <w:basedOn w:val="Standard"/>
    <w:pPr>
      <w:numPr>
        <w:numId w:val="1"/>
      </w:numPr>
      <w:tabs>
        <w:tab w:val="clear" w:pos="1996"/>
        <w:tab w:val="num" w:pos="100"/>
      </w:tabs>
      <w:spacing w:after="0"/>
      <w:ind w:left="100" w:hanging="100"/>
    </w:pPr>
    <w:rPr>
      <w:lang w:val="de-DE"/>
    </w:rPr>
  </w:style>
  <w:style w:type="paragraph" w:customStyle="1" w:styleId="Anreden">
    <w:name w:val="Anreden"/>
    <w:basedOn w:val="Standard"/>
    <w:rPr>
      <w:lang w:val="de-DE"/>
    </w:rPr>
  </w:style>
  <w:style w:type="paragraph" w:customStyle="1" w:styleId="Aufzhlung123">
    <w:name w:val="Aufzählung 1.2.3"/>
    <w:basedOn w:val="Standard"/>
    <w:qFormat/>
    <w:rsid w:val="00515B6F"/>
    <w:pPr>
      <w:numPr>
        <w:numId w:val="21"/>
      </w:numPr>
      <w:spacing w:after="0"/>
    </w:pPr>
    <w:rPr>
      <w:lang w:eastAsia="de-DE"/>
    </w:rPr>
  </w:style>
  <w:style w:type="paragraph" w:customStyle="1" w:styleId="Aufzhlung1231cmeingerckt">
    <w:name w:val="Aufzählung 1.2.3 1 cm eingerückt"/>
    <w:basedOn w:val="Standard"/>
    <w:pPr>
      <w:numPr>
        <w:numId w:val="4"/>
      </w:numPr>
      <w:spacing w:after="0"/>
    </w:pPr>
    <w:rPr>
      <w:lang w:eastAsia="de-DE"/>
    </w:rPr>
  </w:style>
  <w:style w:type="paragraph" w:customStyle="1" w:styleId="Aufzhlung1232cmeingerckt">
    <w:name w:val="Aufzählung 1.2.3. 2 cm eingerückt"/>
    <w:basedOn w:val="Standard"/>
    <w:pPr>
      <w:numPr>
        <w:numId w:val="5"/>
      </w:numPr>
      <w:spacing w:after="0"/>
    </w:pPr>
    <w:rPr>
      <w:lang w:eastAsia="de-DE"/>
    </w:rPr>
  </w:style>
  <w:style w:type="paragraph" w:customStyle="1" w:styleId="Aufzhlungabc">
    <w:name w:val="Aufzählung a)b)c)"/>
    <w:basedOn w:val="Standard"/>
    <w:qFormat/>
    <w:rsid w:val="00515B6F"/>
    <w:pPr>
      <w:numPr>
        <w:numId w:val="22"/>
      </w:numPr>
      <w:spacing w:after="0"/>
    </w:pPr>
    <w:rPr>
      <w:lang w:eastAsia="de-DE"/>
    </w:rPr>
  </w:style>
  <w:style w:type="paragraph" w:customStyle="1" w:styleId="Aufzhlungabc1cmeingerckt0">
    <w:name w:val="Aufzählung a)b)c) 1 cm eingerückt"/>
    <w:basedOn w:val="Standard"/>
    <w:pPr>
      <w:numPr>
        <w:numId w:val="6"/>
      </w:numPr>
      <w:spacing w:after="0"/>
    </w:pPr>
    <w:rPr>
      <w:lang w:eastAsia="de-DE"/>
    </w:rPr>
  </w:style>
  <w:style w:type="paragraph" w:customStyle="1" w:styleId="Aufzhlungabc2cmeingerckt">
    <w:name w:val="Aufzählung a)b)c) 2 cm eingerückt"/>
    <w:basedOn w:val="Standard"/>
    <w:pPr>
      <w:numPr>
        <w:numId w:val="7"/>
      </w:numPr>
      <w:spacing w:after="0"/>
    </w:pPr>
    <w:rPr>
      <w:lang w:eastAsia="de-DE"/>
    </w:rPr>
  </w:style>
  <w:style w:type="paragraph" w:customStyle="1" w:styleId="AufzhlungPunkt">
    <w:name w:val="Aufzählung Punkt"/>
    <w:basedOn w:val="Standard"/>
    <w:qFormat/>
    <w:rsid w:val="00515B6F"/>
    <w:pPr>
      <w:numPr>
        <w:numId w:val="23"/>
      </w:numPr>
      <w:tabs>
        <w:tab w:val="left" w:pos="284"/>
      </w:tabs>
      <w:spacing w:after="0"/>
    </w:pPr>
    <w:rPr>
      <w:lang w:eastAsia="de-DE"/>
    </w:rPr>
  </w:style>
  <w:style w:type="paragraph" w:customStyle="1" w:styleId="AufzhlungPunkt1cmeingerckt">
    <w:name w:val="Aufzählung Punkt 1 cm eingerückt"/>
    <w:basedOn w:val="Standard"/>
    <w:pPr>
      <w:numPr>
        <w:numId w:val="9"/>
      </w:numPr>
      <w:spacing w:after="0"/>
      <w:ind w:left="924" w:hanging="357"/>
    </w:pPr>
    <w:rPr>
      <w:lang w:eastAsia="de-DE"/>
    </w:rPr>
  </w:style>
  <w:style w:type="paragraph" w:customStyle="1" w:styleId="AufzhlungPunkt2cmeingerckt">
    <w:name w:val="Aufzählung Punkt 2 cm eingerückt"/>
    <w:basedOn w:val="Standard"/>
    <w:pPr>
      <w:numPr>
        <w:numId w:val="10"/>
      </w:numPr>
      <w:spacing w:after="0"/>
      <w:ind w:left="1491" w:hanging="357"/>
    </w:pPr>
    <w:rPr>
      <w:lang w:eastAsia="de-DE"/>
    </w:rPr>
  </w:style>
  <w:style w:type="paragraph" w:customStyle="1" w:styleId="AufzhlungStrich">
    <w:name w:val="Aufzählung Strich"/>
    <w:basedOn w:val="Standard"/>
    <w:qFormat/>
    <w:rsid w:val="00515B6F"/>
    <w:pPr>
      <w:numPr>
        <w:numId w:val="24"/>
      </w:numPr>
      <w:tabs>
        <w:tab w:val="left" w:pos="284"/>
      </w:tabs>
      <w:spacing w:after="0"/>
    </w:pPr>
    <w:rPr>
      <w:lang w:eastAsia="de-DE"/>
    </w:rPr>
  </w:style>
  <w:style w:type="paragraph" w:customStyle="1" w:styleId="AufzhlungStrich1cmeingerckt">
    <w:name w:val="Aufzählung Strich 1 cm eingerückt"/>
    <w:basedOn w:val="Standard"/>
    <w:pPr>
      <w:numPr>
        <w:numId w:val="11"/>
      </w:numPr>
      <w:tabs>
        <w:tab w:val="left" w:pos="851"/>
      </w:tabs>
      <w:spacing w:after="0"/>
      <w:ind w:left="851" w:hanging="284"/>
    </w:pPr>
    <w:rPr>
      <w:lang w:eastAsia="de-DE"/>
    </w:rPr>
  </w:style>
  <w:style w:type="paragraph" w:customStyle="1" w:styleId="AufzhlungStrich2cmeingerckt">
    <w:name w:val="Aufzählung Strich 2 cm eingerückt"/>
    <w:basedOn w:val="Standard"/>
    <w:pPr>
      <w:numPr>
        <w:numId w:val="12"/>
      </w:numPr>
      <w:tabs>
        <w:tab w:val="left" w:pos="1418"/>
      </w:tabs>
      <w:spacing w:after="0"/>
      <w:ind w:left="1418" w:hanging="284"/>
    </w:pPr>
    <w:rPr>
      <w:lang w:eastAsia="de-DE"/>
    </w:rPr>
  </w:style>
  <w:style w:type="paragraph" w:customStyle="1" w:styleId="AufzhlungZahl">
    <w:name w:val="Aufzählung Zahl"/>
    <w:basedOn w:val="Standard"/>
    <w:autoRedefine/>
    <w:pPr>
      <w:numPr>
        <w:numId w:val="2"/>
      </w:numPr>
      <w:tabs>
        <w:tab w:val="left" w:pos="72"/>
      </w:tabs>
      <w:spacing w:after="0"/>
    </w:pPr>
    <w:rPr>
      <w:b/>
    </w:rPr>
  </w:style>
  <w:style w:type="paragraph" w:customStyle="1" w:styleId="Betreff">
    <w:name w:val="Betreff"/>
    <w:basedOn w:val="Standard"/>
    <w:qFormat/>
    <w:rsid w:val="00515B6F"/>
    <w:pPr>
      <w:spacing w:before="440"/>
    </w:pPr>
    <w:rPr>
      <w:b/>
    </w:rPr>
  </w:style>
  <w:style w:type="paragraph" w:customStyle="1" w:styleId="BriefschlussBLW">
    <w:name w:val="Briefschluss (BLW)"/>
    <w:basedOn w:val="Standard"/>
    <w:pPr>
      <w:spacing w:after="780"/>
    </w:pPr>
  </w:style>
  <w:style w:type="paragraph" w:customStyle="1" w:styleId="BriefschlussName">
    <w:name w:val="Briefschluss (Name)"/>
    <w:basedOn w:val="Standard"/>
    <w:next w:val="Anhang"/>
    <w:pPr>
      <w:spacing w:before="780" w:after="0"/>
    </w:pPr>
    <w:rPr>
      <w:lang w:eastAsia="de-DE"/>
    </w:rPr>
  </w:style>
  <w:style w:type="paragraph" w:customStyle="1" w:styleId="BriefschlussNurLeiter">
    <w:name w:val="Briefschluss (Nur Leiter)"/>
    <w:basedOn w:val="Standard"/>
    <w:next w:val="Anhang"/>
    <w:rPr>
      <w:lang w:eastAsia="de-DE"/>
    </w:rPr>
  </w:style>
  <w:style w:type="character" w:styleId="Fett">
    <w:name w:val="Strong"/>
    <w:basedOn w:val="Absatz-Standardschriftart"/>
  </w:style>
  <w:style w:type="paragraph" w:customStyle="1" w:styleId="Standard2">
    <w:name w:val="Standard2"/>
    <w:pPr>
      <w:spacing w:line="260" w:lineRule="exact"/>
    </w:pPr>
    <w:rPr>
      <w:lang w:eastAsia="de-DE"/>
    </w:rPr>
  </w:style>
  <w:style w:type="paragraph" w:styleId="Gruformel">
    <w:name w:val="Closing"/>
    <w:basedOn w:val="Standard"/>
    <w:pPr>
      <w:spacing w:before="520"/>
    </w:pPr>
  </w:style>
  <w:style w:type="paragraph" w:customStyle="1" w:styleId="Kopie">
    <w:name w:val="Kopie"/>
    <w:basedOn w:val="Standard2"/>
  </w:style>
  <w:style w:type="character" w:customStyle="1" w:styleId="Kursiv">
    <w:name w:val="Kursiv"/>
    <w:rPr>
      <w:rFonts w:ascii="Arial" w:hAnsi="Arial"/>
      <w:i/>
      <w:noProof w:val="0"/>
      <w:sz w:val="20"/>
      <w:lang w:val="de-CH"/>
    </w:rPr>
  </w:style>
  <w:style w:type="paragraph" w:customStyle="1" w:styleId="Post">
    <w:name w:val="Post"/>
    <w:basedOn w:val="Standard"/>
    <w:next w:val="Standard"/>
    <w:qFormat/>
    <w:rsid w:val="00515B6F"/>
    <w:pPr>
      <w:spacing w:after="140" w:line="200" w:lineRule="exact"/>
    </w:pPr>
    <w:rPr>
      <w:sz w:val="14"/>
      <w:u w:val="single"/>
    </w:rPr>
  </w:style>
  <w:style w:type="paragraph" w:customStyle="1" w:styleId="Ref">
    <w:name w:val="Ref"/>
    <w:basedOn w:val="Standard2"/>
    <w:next w:val="Standard"/>
    <w:qFormat/>
    <w:rsid w:val="00515B6F"/>
    <w:pPr>
      <w:widowControl w:val="0"/>
      <w:spacing w:line="200" w:lineRule="exact"/>
    </w:pPr>
    <w:rPr>
      <w:b/>
      <w:bCs/>
      <w:sz w:val="15"/>
    </w:rPr>
  </w:style>
  <w:style w:type="paragraph" w:customStyle="1" w:styleId="StandardEingerckt1cm">
    <w:name w:val="Standard  Eingerückt 1 cm"/>
    <w:basedOn w:val="Standard"/>
    <w:pPr>
      <w:ind w:left="567"/>
    </w:pPr>
    <w:rPr>
      <w:lang w:eastAsia="de-DE"/>
    </w:rPr>
  </w:style>
  <w:style w:type="paragraph" w:customStyle="1" w:styleId="StandardEingerckt2cm">
    <w:name w:val="Standard Eingerückt 2 cm"/>
    <w:basedOn w:val="Standard"/>
    <w:pPr>
      <w:ind w:left="1134"/>
    </w:pPr>
    <w:rPr>
      <w:lang w:eastAsia="de-DE"/>
    </w:rPr>
  </w:style>
  <w:style w:type="paragraph" w:customStyle="1" w:styleId="Titel10Pt">
    <w:name w:val="Titel 10 Pt"/>
    <w:basedOn w:val="Standard"/>
    <w:next w:val="Standard"/>
    <w:qFormat/>
    <w:rsid w:val="00515B6F"/>
    <w:pPr>
      <w:spacing w:before="520"/>
    </w:pPr>
    <w:rPr>
      <w:b/>
    </w:rPr>
  </w:style>
  <w:style w:type="paragraph" w:customStyle="1" w:styleId="Titel2">
    <w:name w:val="Titel2"/>
    <w:basedOn w:val="Titel"/>
    <w:qFormat/>
    <w:rsid w:val="00515B6F"/>
    <w:rPr>
      <w:rFonts w:ascii="Helvetica" w:hAnsi="Helvetica"/>
      <w:sz w:val="28"/>
    </w:rPr>
  </w:style>
  <w:style w:type="paragraph" w:customStyle="1" w:styleId="Unterstrichen">
    <w:name w:val="Unterstrichen"/>
    <w:pPr>
      <w:spacing w:line="260" w:lineRule="exact"/>
    </w:pPr>
    <w:rPr>
      <w:u w:val="single"/>
      <w:lang w:eastAsia="de-DE"/>
    </w:rPr>
  </w:style>
  <w:style w:type="table" w:styleId="Tabellenraster">
    <w:name w:val="Table Grid"/>
    <w:basedOn w:val="NormaleTabelle"/>
    <w:uiPriority w:val="59"/>
    <w:rsid w:val="008D1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C29FF"/>
    <w:rPr>
      <w:color w:val="0000FF"/>
      <w:u w:val="single"/>
    </w:rPr>
  </w:style>
  <w:style w:type="character" w:styleId="BesuchterHyperlink">
    <w:name w:val="FollowedHyperlink"/>
    <w:uiPriority w:val="99"/>
    <w:semiHidden/>
    <w:unhideWhenUsed/>
    <w:rsid w:val="00DC29FF"/>
    <w:rPr>
      <w:color w:val="800080"/>
      <w:u w:val="single"/>
    </w:rPr>
  </w:style>
  <w:style w:type="paragraph" w:styleId="Sprechblasentext">
    <w:name w:val="Balloon Text"/>
    <w:basedOn w:val="Standard"/>
    <w:link w:val="SprechblasentextZchn"/>
    <w:uiPriority w:val="99"/>
    <w:semiHidden/>
    <w:unhideWhenUsed/>
    <w:rsid w:val="00DB6B5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B6B53"/>
    <w:rPr>
      <w:rFonts w:ascii="Tahoma" w:hAnsi="Tahoma" w:cs="Tahoma"/>
      <w:sz w:val="16"/>
      <w:szCs w:val="16"/>
      <w:lang w:val="de-CH" w:eastAsia="de-CH"/>
    </w:rPr>
  </w:style>
  <w:style w:type="character" w:styleId="Kommentarzeichen">
    <w:name w:val="annotation reference"/>
    <w:uiPriority w:val="99"/>
    <w:semiHidden/>
    <w:unhideWhenUsed/>
    <w:rsid w:val="007029FE"/>
    <w:rPr>
      <w:sz w:val="16"/>
      <w:szCs w:val="16"/>
    </w:rPr>
  </w:style>
  <w:style w:type="paragraph" w:styleId="Kommentartext">
    <w:name w:val="annotation text"/>
    <w:basedOn w:val="Standard"/>
    <w:link w:val="KommentartextZchn"/>
    <w:uiPriority w:val="99"/>
    <w:unhideWhenUsed/>
    <w:rsid w:val="007029FE"/>
  </w:style>
  <w:style w:type="character" w:customStyle="1" w:styleId="KommentartextZchn">
    <w:name w:val="Kommentartext Zchn"/>
    <w:link w:val="Kommentartext"/>
    <w:uiPriority w:val="99"/>
    <w:rsid w:val="007029FE"/>
    <w:rPr>
      <w:lang w:val="de-CH" w:eastAsia="de-CH"/>
    </w:rPr>
  </w:style>
  <w:style w:type="paragraph" w:styleId="Kommentarthema">
    <w:name w:val="annotation subject"/>
    <w:basedOn w:val="Kommentartext"/>
    <w:next w:val="Kommentartext"/>
    <w:link w:val="KommentarthemaZchn"/>
    <w:uiPriority w:val="99"/>
    <w:semiHidden/>
    <w:unhideWhenUsed/>
    <w:rsid w:val="007029FE"/>
    <w:rPr>
      <w:b/>
      <w:bCs/>
    </w:rPr>
  </w:style>
  <w:style w:type="character" w:customStyle="1" w:styleId="KommentarthemaZchn">
    <w:name w:val="Kommentarthema Zchn"/>
    <w:link w:val="Kommentarthema"/>
    <w:uiPriority w:val="99"/>
    <w:semiHidden/>
    <w:rsid w:val="007029FE"/>
    <w:rPr>
      <w:b/>
      <w:bCs/>
      <w:lang w:val="de-CH" w:eastAsia="de-CH"/>
    </w:rPr>
  </w:style>
  <w:style w:type="paragraph" w:styleId="Inhaltsverzeichnisberschrift">
    <w:name w:val="TOC Heading"/>
    <w:basedOn w:val="berschrift1"/>
    <w:next w:val="Standard"/>
    <w:uiPriority w:val="39"/>
    <w:semiHidden/>
    <w:unhideWhenUsed/>
    <w:qFormat/>
    <w:rsid w:val="00980B1F"/>
    <w:pPr>
      <w:keepNext/>
      <w:keepLines/>
      <w:widowControl/>
      <w:spacing w:before="480" w:after="0" w:line="276" w:lineRule="auto"/>
      <w:outlineLvl w:val="9"/>
    </w:pPr>
    <w:rPr>
      <w:rFonts w:ascii="Cambria" w:hAnsi="Cambria" w:cs="Times New Roman"/>
      <w:color w:val="365F91"/>
      <w:kern w:val="0"/>
      <w:sz w:val="28"/>
      <w:szCs w:val="28"/>
    </w:rPr>
  </w:style>
  <w:style w:type="paragraph" w:styleId="Verzeichnis1">
    <w:name w:val="toc 1"/>
    <w:basedOn w:val="Standard"/>
    <w:next w:val="Standard"/>
    <w:autoRedefine/>
    <w:uiPriority w:val="39"/>
    <w:unhideWhenUsed/>
    <w:rsid w:val="007648DD"/>
    <w:pPr>
      <w:tabs>
        <w:tab w:val="right" w:leader="dot" w:pos="14005"/>
      </w:tabs>
      <w:spacing w:after="0"/>
    </w:pPr>
  </w:style>
  <w:style w:type="character" w:customStyle="1" w:styleId="Internetlink">
    <w:name w:val="Internet link"/>
    <w:basedOn w:val="Absatz-Standardschriftart"/>
    <w:rsid w:val="00C253F7"/>
    <w:rPr>
      <w:color w:val="0000FF"/>
      <w:u w:val="single"/>
    </w:rPr>
  </w:style>
  <w:style w:type="paragraph" w:customStyle="1" w:styleId="Default">
    <w:name w:val="Default"/>
    <w:rsid w:val="00956FE6"/>
    <w:pPr>
      <w:autoSpaceDE w:val="0"/>
      <w:autoSpaceDN w:val="0"/>
      <w:adjustRightInd w:val="0"/>
    </w:pPr>
    <w:rPr>
      <w:rFonts w:ascii="Times New Roman" w:hAnsi="Times New Roman"/>
      <w:color w:val="000000"/>
      <w:sz w:val="24"/>
      <w:szCs w:val="24"/>
    </w:rPr>
  </w:style>
  <w:style w:type="paragraph" w:styleId="Listenabsatz">
    <w:name w:val="List Paragraph"/>
    <w:basedOn w:val="Standard"/>
    <w:uiPriority w:val="34"/>
    <w:qFormat/>
    <w:rsid w:val="008C0379"/>
    <w:pPr>
      <w:widowControl/>
      <w:spacing w:after="0" w:line="240" w:lineRule="auto"/>
      <w:ind w:left="720"/>
      <w:contextualSpacing/>
    </w:pPr>
    <w:rPr>
      <w:rFonts w:ascii="Helvetica" w:hAnsi="Helvetica"/>
      <w:sz w:val="24"/>
      <w:lang w:val="de-DE" w:eastAsia="de-DE"/>
    </w:rPr>
  </w:style>
</w:styles>
</file>

<file path=word/webSettings.xml><?xml version="1.0" encoding="utf-8"?>
<w:webSettings xmlns:r="http://schemas.openxmlformats.org/officeDocument/2006/relationships" xmlns:w="http://schemas.openxmlformats.org/wordprocessingml/2006/main">
  <w:divs>
    <w:div w:id="553781988">
      <w:bodyDiv w:val="1"/>
      <w:marLeft w:val="0"/>
      <w:marRight w:val="0"/>
      <w:marTop w:val="0"/>
      <w:marBottom w:val="0"/>
      <w:divBdr>
        <w:top w:val="none" w:sz="0" w:space="0" w:color="auto"/>
        <w:left w:val="none" w:sz="0" w:space="0" w:color="auto"/>
        <w:bottom w:val="none" w:sz="0" w:space="0" w:color="auto"/>
        <w:right w:val="none" w:sz="0" w:space="0" w:color="auto"/>
      </w:divBdr>
      <w:divsChild>
        <w:div w:id="1452632649">
          <w:marLeft w:val="0"/>
          <w:marRight w:val="0"/>
          <w:marTop w:val="0"/>
          <w:marBottom w:val="0"/>
          <w:divBdr>
            <w:top w:val="none" w:sz="0" w:space="0" w:color="auto"/>
            <w:left w:val="none" w:sz="0" w:space="0" w:color="auto"/>
            <w:bottom w:val="none" w:sz="0" w:space="0" w:color="auto"/>
            <w:right w:val="none" w:sz="0" w:space="0" w:color="auto"/>
          </w:divBdr>
          <w:divsChild>
            <w:div w:id="13841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5201">
      <w:bodyDiv w:val="1"/>
      <w:marLeft w:val="0"/>
      <w:marRight w:val="0"/>
      <w:marTop w:val="0"/>
      <w:marBottom w:val="0"/>
      <w:divBdr>
        <w:top w:val="none" w:sz="0" w:space="0" w:color="auto"/>
        <w:left w:val="none" w:sz="0" w:space="0" w:color="auto"/>
        <w:bottom w:val="none" w:sz="0" w:space="0" w:color="auto"/>
        <w:right w:val="none" w:sz="0" w:space="0" w:color="auto"/>
      </w:divBdr>
      <w:divsChild>
        <w:div w:id="752165715">
          <w:marLeft w:val="0"/>
          <w:marRight w:val="0"/>
          <w:marTop w:val="0"/>
          <w:marBottom w:val="0"/>
          <w:divBdr>
            <w:top w:val="none" w:sz="0" w:space="0" w:color="auto"/>
            <w:left w:val="none" w:sz="0" w:space="0" w:color="auto"/>
            <w:bottom w:val="none" w:sz="0" w:space="0" w:color="auto"/>
            <w:right w:val="none" w:sz="0" w:space="0" w:color="auto"/>
          </w:divBdr>
          <w:divsChild>
            <w:div w:id="1096366659">
              <w:marLeft w:val="0"/>
              <w:marRight w:val="0"/>
              <w:marTop w:val="0"/>
              <w:marBottom w:val="0"/>
              <w:divBdr>
                <w:top w:val="none" w:sz="0" w:space="0" w:color="auto"/>
                <w:left w:val="none" w:sz="0" w:space="0" w:color="auto"/>
                <w:bottom w:val="none" w:sz="0" w:space="0" w:color="auto"/>
                <w:right w:val="none" w:sz="0" w:space="0" w:color="auto"/>
              </w:divBdr>
              <w:divsChild>
                <w:div w:id="1669090267">
                  <w:marLeft w:val="0"/>
                  <w:marRight w:val="0"/>
                  <w:marTop w:val="0"/>
                  <w:marBottom w:val="0"/>
                  <w:divBdr>
                    <w:top w:val="none" w:sz="0" w:space="0" w:color="auto"/>
                    <w:left w:val="none" w:sz="0" w:space="0" w:color="auto"/>
                    <w:bottom w:val="none" w:sz="0" w:space="0" w:color="auto"/>
                    <w:right w:val="none" w:sz="0" w:space="0" w:color="auto"/>
                  </w:divBdr>
                  <w:divsChild>
                    <w:div w:id="487138916">
                      <w:marLeft w:val="0"/>
                      <w:marRight w:val="0"/>
                      <w:marTop w:val="0"/>
                      <w:marBottom w:val="0"/>
                      <w:divBdr>
                        <w:top w:val="none" w:sz="0" w:space="0" w:color="auto"/>
                        <w:left w:val="none" w:sz="0" w:space="0" w:color="auto"/>
                        <w:bottom w:val="none" w:sz="0" w:space="0" w:color="auto"/>
                        <w:right w:val="none" w:sz="0" w:space="0" w:color="auto"/>
                      </w:divBdr>
                      <w:divsChild>
                        <w:div w:id="718627094">
                          <w:marLeft w:val="0"/>
                          <w:marRight w:val="0"/>
                          <w:marTop w:val="0"/>
                          <w:marBottom w:val="0"/>
                          <w:divBdr>
                            <w:top w:val="none" w:sz="0" w:space="0" w:color="auto"/>
                            <w:left w:val="none" w:sz="0" w:space="0" w:color="auto"/>
                            <w:bottom w:val="none" w:sz="0" w:space="0" w:color="auto"/>
                            <w:right w:val="none" w:sz="0" w:space="0" w:color="auto"/>
                          </w:divBdr>
                          <w:divsChild>
                            <w:div w:id="86583550">
                              <w:marLeft w:val="0"/>
                              <w:marRight w:val="0"/>
                              <w:marTop w:val="0"/>
                              <w:marBottom w:val="0"/>
                              <w:divBdr>
                                <w:top w:val="none" w:sz="0" w:space="0" w:color="auto"/>
                                <w:left w:val="none" w:sz="0" w:space="0" w:color="auto"/>
                                <w:bottom w:val="none" w:sz="0" w:space="0" w:color="auto"/>
                                <w:right w:val="none" w:sz="0" w:space="0" w:color="auto"/>
                              </w:divBdr>
                              <w:divsChild>
                                <w:div w:id="5339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388431">
      <w:bodyDiv w:val="1"/>
      <w:marLeft w:val="0"/>
      <w:marRight w:val="0"/>
      <w:marTop w:val="0"/>
      <w:marBottom w:val="0"/>
      <w:divBdr>
        <w:top w:val="none" w:sz="0" w:space="0" w:color="auto"/>
        <w:left w:val="none" w:sz="0" w:space="0" w:color="auto"/>
        <w:bottom w:val="none" w:sz="0" w:space="0" w:color="auto"/>
        <w:right w:val="none" w:sz="0" w:space="0" w:color="auto"/>
      </w:divBdr>
    </w:div>
    <w:div w:id="1227573383">
      <w:bodyDiv w:val="1"/>
      <w:marLeft w:val="0"/>
      <w:marRight w:val="0"/>
      <w:marTop w:val="0"/>
      <w:marBottom w:val="0"/>
      <w:divBdr>
        <w:top w:val="none" w:sz="0" w:space="0" w:color="auto"/>
        <w:left w:val="none" w:sz="0" w:space="0" w:color="auto"/>
        <w:bottom w:val="none" w:sz="0" w:space="0" w:color="auto"/>
        <w:right w:val="none" w:sz="0" w:space="0" w:color="auto"/>
      </w:divBdr>
    </w:div>
    <w:div w:id="1696614733">
      <w:bodyDiv w:val="1"/>
      <w:marLeft w:val="0"/>
      <w:marRight w:val="0"/>
      <w:marTop w:val="0"/>
      <w:marBottom w:val="0"/>
      <w:divBdr>
        <w:top w:val="none" w:sz="0" w:space="0" w:color="auto"/>
        <w:left w:val="none" w:sz="0" w:space="0" w:color="auto"/>
        <w:bottom w:val="none" w:sz="0" w:space="0" w:color="auto"/>
        <w:right w:val="none" w:sz="0" w:space="0" w:color="auto"/>
      </w:divBdr>
      <w:divsChild>
        <w:div w:id="276176964">
          <w:marLeft w:val="0"/>
          <w:marRight w:val="0"/>
          <w:marTop w:val="0"/>
          <w:marBottom w:val="0"/>
          <w:divBdr>
            <w:top w:val="none" w:sz="0" w:space="0" w:color="auto"/>
            <w:left w:val="none" w:sz="0" w:space="0" w:color="auto"/>
            <w:bottom w:val="none" w:sz="0" w:space="0" w:color="auto"/>
            <w:right w:val="none" w:sz="0" w:space="0" w:color="auto"/>
          </w:divBdr>
          <w:divsChild>
            <w:div w:id="668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85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au-raumentwicklungsdepartement@ow.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4DA6DD2-6413-4591-A304-FFFFCA49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485</Words>
  <Characters>3062</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EVD</Company>
  <LinksUpToDate>false</LinksUpToDate>
  <CharactersWithSpaces>3540</CharactersWithSpaces>
  <SharedDoc>false</SharedDoc>
  <HLinks>
    <vt:vector size="120" baseType="variant">
      <vt:variant>
        <vt:i4>1507379</vt:i4>
      </vt:variant>
      <vt:variant>
        <vt:i4>107</vt:i4>
      </vt:variant>
      <vt:variant>
        <vt:i4>0</vt:i4>
      </vt:variant>
      <vt:variant>
        <vt:i4>5</vt:i4>
      </vt:variant>
      <vt:variant>
        <vt:lpwstr/>
      </vt:variant>
      <vt:variant>
        <vt:lpwstr>_Toc346541200</vt:lpwstr>
      </vt:variant>
      <vt:variant>
        <vt:i4>1966128</vt:i4>
      </vt:variant>
      <vt:variant>
        <vt:i4>101</vt:i4>
      </vt:variant>
      <vt:variant>
        <vt:i4>0</vt:i4>
      </vt:variant>
      <vt:variant>
        <vt:i4>5</vt:i4>
      </vt:variant>
      <vt:variant>
        <vt:lpwstr/>
      </vt:variant>
      <vt:variant>
        <vt:lpwstr>_Toc346541199</vt:lpwstr>
      </vt:variant>
      <vt:variant>
        <vt:i4>1966128</vt:i4>
      </vt:variant>
      <vt:variant>
        <vt:i4>95</vt:i4>
      </vt:variant>
      <vt:variant>
        <vt:i4>0</vt:i4>
      </vt:variant>
      <vt:variant>
        <vt:i4>5</vt:i4>
      </vt:variant>
      <vt:variant>
        <vt:lpwstr/>
      </vt:variant>
      <vt:variant>
        <vt:lpwstr>_Toc346541198</vt:lpwstr>
      </vt:variant>
      <vt:variant>
        <vt:i4>1966128</vt:i4>
      </vt:variant>
      <vt:variant>
        <vt:i4>89</vt:i4>
      </vt:variant>
      <vt:variant>
        <vt:i4>0</vt:i4>
      </vt:variant>
      <vt:variant>
        <vt:i4>5</vt:i4>
      </vt:variant>
      <vt:variant>
        <vt:lpwstr/>
      </vt:variant>
      <vt:variant>
        <vt:lpwstr>_Toc346541197</vt:lpwstr>
      </vt:variant>
      <vt:variant>
        <vt:i4>1966128</vt:i4>
      </vt:variant>
      <vt:variant>
        <vt:i4>83</vt:i4>
      </vt:variant>
      <vt:variant>
        <vt:i4>0</vt:i4>
      </vt:variant>
      <vt:variant>
        <vt:i4>5</vt:i4>
      </vt:variant>
      <vt:variant>
        <vt:lpwstr/>
      </vt:variant>
      <vt:variant>
        <vt:lpwstr>_Toc346541196</vt:lpwstr>
      </vt:variant>
      <vt:variant>
        <vt:i4>1966128</vt:i4>
      </vt:variant>
      <vt:variant>
        <vt:i4>77</vt:i4>
      </vt:variant>
      <vt:variant>
        <vt:i4>0</vt:i4>
      </vt:variant>
      <vt:variant>
        <vt:i4>5</vt:i4>
      </vt:variant>
      <vt:variant>
        <vt:lpwstr/>
      </vt:variant>
      <vt:variant>
        <vt:lpwstr>_Toc346541195</vt:lpwstr>
      </vt:variant>
      <vt:variant>
        <vt:i4>1966128</vt:i4>
      </vt:variant>
      <vt:variant>
        <vt:i4>71</vt:i4>
      </vt:variant>
      <vt:variant>
        <vt:i4>0</vt:i4>
      </vt:variant>
      <vt:variant>
        <vt:i4>5</vt:i4>
      </vt:variant>
      <vt:variant>
        <vt:lpwstr/>
      </vt:variant>
      <vt:variant>
        <vt:lpwstr>_Toc346541194</vt:lpwstr>
      </vt:variant>
      <vt:variant>
        <vt:i4>1966128</vt:i4>
      </vt:variant>
      <vt:variant>
        <vt:i4>65</vt:i4>
      </vt:variant>
      <vt:variant>
        <vt:i4>0</vt:i4>
      </vt:variant>
      <vt:variant>
        <vt:i4>5</vt:i4>
      </vt:variant>
      <vt:variant>
        <vt:lpwstr/>
      </vt:variant>
      <vt:variant>
        <vt:lpwstr>_Toc346541193</vt:lpwstr>
      </vt:variant>
      <vt:variant>
        <vt:i4>1966128</vt:i4>
      </vt:variant>
      <vt:variant>
        <vt:i4>59</vt:i4>
      </vt:variant>
      <vt:variant>
        <vt:i4>0</vt:i4>
      </vt:variant>
      <vt:variant>
        <vt:i4>5</vt:i4>
      </vt:variant>
      <vt:variant>
        <vt:lpwstr/>
      </vt:variant>
      <vt:variant>
        <vt:lpwstr>_Toc346541192</vt:lpwstr>
      </vt:variant>
      <vt:variant>
        <vt:i4>1966128</vt:i4>
      </vt:variant>
      <vt:variant>
        <vt:i4>53</vt:i4>
      </vt:variant>
      <vt:variant>
        <vt:i4>0</vt:i4>
      </vt:variant>
      <vt:variant>
        <vt:i4>5</vt:i4>
      </vt:variant>
      <vt:variant>
        <vt:lpwstr/>
      </vt:variant>
      <vt:variant>
        <vt:lpwstr>_Toc346541191</vt:lpwstr>
      </vt:variant>
      <vt:variant>
        <vt:i4>1966128</vt:i4>
      </vt:variant>
      <vt:variant>
        <vt:i4>47</vt:i4>
      </vt:variant>
      <vt:variant>
        <vt:i4>0</vt:i4>
      </vt:variant>
      <vt:variant>
        <vt:i4>5</vt:i4>
      </vt:variant>
      <vt:variant>
        <vt:lpwstr/>
      </vt:variant>
      <vt:variant>
        <vt:lpwstr>_Toc346541190</vt:lpwstr>
      </vt:variant>
      <vt:variant>
        <vt:i4>2031664</vt:i4>
      </vt:variant>
      <vt:variant>
        <vt:i4>41</vt:i4>
      </vt:variant>
      <vt:variant>
        <vt:i4>0</vt:i4>
      </vt:variant>
      <vt:variant>
        <vt:i4>5</vt:i4>
      </vt:variant>
      <vt:variant>
        <vt:lpwstr/>
      </vt:variant>
      <vt:variant>
        <vt:lpwstr>_Toc346541189</vt:lpwstr>
      </vt:variant>
      <vt:variant>
        <vt:i4>2031664</vt:i4>
      </vt:variant>
      <vt:variant>
        <vt:i4>35</vt:i4>
      </vt:variant>
      <vt:variant>
        <vt:i4>0</vt:i4>
      </vt:variant>
      <vt:variant>
        <vt:i4>5</vt:i4>
      </vt:variant>
      <vt:variant>
        <vt:lpwstr/>
      </vt:variant>
      <vt:variant>
        <vt:lpwstr>_Toc346541188</vt:lpwstr>
      </vt:variant>
      <vt:variant>
        <vt:i4>2031664</vt:i4>
      </vt:variant>
      <vt:variant>
        <vt:i4>29</vt:i4>
      </vt:variant>
      <vt:variant>
        <vt:i4>0</vt:i4>
      </vt:variant>
      <vt:variant>
        <vt:i4>5</vt:i4>
      </vt:variant>
      <vt:variant>
        <vt:lpwstr/>
      </vt:variant>
      <vt:variant>
        <vt:lpwstr>_Toc346541187</vt:lpwstr>
      </vt:variant>
      <vt:variant>
        <vt:i4>2031664</vt:i4>
      </vt:variant>
      <vt:variant>
        <vt:i4>23</vt:i4>
      </vt:variant>
      <vt:variant>
        <vt:i4>0</vt:i4>
      </vt:variant>
      <vt:variant>
        <vt:i4>5</vt:i4>
      </vt:variant>
      <vt:variant>
        <vt:lpwstr/>
      </vt:variant>
      <vt:variant>
        <vt:lpwstr>_Toc346541186</vt:lpwstr>
      </vt:variant>
      <vt:variant>
        <vt:i4>2031664</vt:i4>
      </vt:variant>
      <vt:variant>
        <vt:i4>17</vt:i4>
      </vt:variant>
      <vt:variant>
        <vt:i4>0</vt:i4>
      </vt:variant>
      <vt:variant>
        <vt:i4>5</vt:i4>
      </vt:variant>
      <vt:variant>
        <vt:lpwstr/>
      </vt:variant>
      <vt:variant>
        <vt:lpwstr>_Toc346541185</vt:lpwstr>
      </vt:variant>
      <vt:variant>
        <vt:i4>2031664</vt:i4>
      </vt:variant>
      <vt:variant>
        <vt:i4>11</vt:i4>
      </vt:variant>
      <vt:variant>
        <vt:i4>0</vt:i4>
      </vt:variant>
      <vt:variant>
        <vt:i4>5</vt:i4>
      </vt:variant>
      <vt:variant>
        <vt:lpwstr/>
      </vt:variant>
      <vt:variant>
        <vt:lpwstr>_Toc346541184</vt:lpwstr>
      </vt:variant>
      <vt:variant>
        <vt:i4>8323157</vt:i4>
      </vt:variant>
      <vt:variant>
        <vt:i4>6</vt:i4>
      </vt:variant>
      <vt:variant>
        <vt:i4>0</vt:i4>
      </vt:variant>
      <vt:variant>
        <vt:i4>5</vt:i4>
      </vt:variant>
      <vt:variant>
        <vt:lpwstr>mailto:geko.blw@evd.admin.ch</vt:lpwstr>
      </vt:variant>
      <vt:variant>
        <vt:lpwstr/>
      </vt:variant>
      <vt:variant>
        <vt:i4>8323157</vt:i4>
      </vt:variant>
      <vt:variant>
        <vt:i4>3</vt:i4>
      </vt:variant>
      <vt:variant>
        <vt:i4>0</vt:i4>
      </vt:variant>
      <vt:variant>
        <vt:i4>5</vt:i4>
      </vt:variant>
      <vt:variant>
        <vt:lpwstr>mailto:geko.blw@evd.admin.ch</vt:lpwstr>
      </vt:variant>
      <vt:variant>
        <vt:lpwstr/>
      </vt:variant>
      <vt:variant>
        <vt:i4>8323157</vt:i4>
      </vt:variant>
      <vt:variant>
        <vt:i4>0</vt:i4>
      </vt:variant>
      <vt:variant>
        <vt:i4>0</vt:i4>
      </vt:variant>
      <vt:variant>
        <vt:i4>5</vt:i4>
      </vt:variant>
      <vt:variant>
        <vt:lpwstr>mailto:geko.blw@evd.admin.ch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blw-met</dc:creator>
  <cp:lastModifiedBy>ARVOW02</cp:lastModifiedBy>
  <cp:revision>27</cp:revision>
  <cp:lastPrinted>2014-08-14T18:54:00Z</cp:lastPrinted>
  <dcterms:created xsi:type="dcterms:W3CDTF">2013-05-23T14:27:00Z</dcterms:created>
  <dcterms:modified xsi:type="dcterms:W3CDTF">2014-09-05T11:47:00Z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2013-03-27/168</vt:lpwstr>
  </property>
  <property fmtid="{D5CDD505-2E9C-101B-9397-08002B2CF9AE}" pid="3" name="FSC#EVDCFG@15.1400:DossierBarCode">
    <vt:lpwstr>*COO.2101.101.7.16256*</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COO.2101.101.5.1309497</vt:lpwstr>
  </property>
  <property fmtid="{D5CDD505-2E9C-101B-9397-08002B2CF9AE}" pid="11" name="FSC#COOELAK@1.1001:Subject">
    <vt:lpwstr>Agrarpolitik 2014-2017: Verordnungspaket</vt:lpwstr>
  </property>
  <property fmtid="{D5CDD505-2E9C-101B-9397-08002B2CF9AE}" pid="12" name="FSC#COOELAK@1.1001:FileReference">
    <vt:lpwstr>Agrarpolitik 2014-2017: Verordnungspaket (072.10/2011/00489)</vt:lpwstr>
  </property>
  <property fmtid="{D5CDD505-2E9C-101B-9397-08002B2CF9AE}" pid="13" name="FSC#COOELAK@1.1001:FileRefYear">
    <vt:lpwstr>2011</vt:lpwstr>
  </property>
  <property fmtid="{D5CDD505-2E9C-101B-9397-08002B2CF9AE}" pid="14" name="FSC#COOELAK@1.1001:FileRefOrdinal">
    <vt:lpwstr>489</vt:lpwstr>
  </property>
  <property fmtid="{D5CDD505-2E9C-101B-9397-08002B2CF9AE}" pid="15" name="FSC#COOELAK@1.1001:FileRefOU">
    <vt:lpwstr>BLW</vt:lpwstr>
  </property>
  <property fmtid="{D5CDD505-2E9C-101B-9397-08002B2CF9AE}" pid="16" name="FSC#COOELAK@1.1001:Organization">
    <vt:lpwstr/>
  </property>
  <property fmtid="{D5CDD505-2E9C-101B-9397-08002B2CF9AE}" pid="17" name="FSC#COOELAK@1.1001:Owner">
    <vt:lpwstr> BLW Meier</vt:lpwstr>
  </property>
  <property fmtid="{D5CDD505-2E9C-101B-9397-08002B2CF9AE}" pid="18" name="FSC#COOELAK@1.1001:OwnerExtension">
    <vt:lpwstr>+41 31 322 25 99</vt:lpwstr>
  </property>
  <property fmtid="{D5CDD505-2E9C-101B-9397-08002B2CF9AE}" pid="19" name="FSC#COOELAK@1.1001:OwnerFaxExtension">
    <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Agrarpolitik (BLW)</vt:lpwstr>
  </property>
  <property fmtid="{D5CDD505-2E9C-101B-9397-08002B2CF9AE}" pid="25" name="FSC#COOELAK@1.1001:CreatedAt">
    <vt:lpwstr>27.03.2013 16:04:24</vt:lpwstr>
  </property>
  <property fmtid="{D5CDD505-2E9C-101B-9397-08002B2CF9AE}" pid="26" name="FSC#COOELAK@1.1001:OU">
    <vt:lpwstr>Agrarpolitik (BLW)</vt:lpwstr>
  </property>
  <property fmtid="{D5CDD505-2E9C-101B-9397-08002B2CF9AE}" pid="27" name="FSC#COOELAK@1.1001:Priority">
    <vt:lpwstr/>
  </property>
  <property fmtid="{D5CDD505-2E9C-101B-9397-08002B2CF9AE}" pid="28" name="FSC#COOELAK@1.1001:ObjBarCode">
    <vt:lpwstr>*COO.2101.101.5.1309497*</vt:lpwstr>
  </property>
  <property fmtid="{D5CDD505-2E9C-101B-9397-08002B2CF9AE}" pid="29" name="FSC#COOELAK@1.1001:RefBarCode">
    <vt:lpwstr>*Rückmeldung VP AP14_17 dreisprachig*</vt:lpwstr>
  </property>
  <property fmtid="{D5CDD505-2E9C-101B-9397-08002B2CF9AE}" pid="30" name="FSC#COOELAK@1.1001:FileRefBarCode">
    <vt:lpwstr>*Agrarpolitik 2014-2017: Verordnungspaket (072.10/2011/00489)*</vt:lpwstr>
  </property>
  <property fmtid="{D5CDD505-2E9C-101B-9397-08002B2CF9AE}" pid="31" name="FSC#COOELAK@1.1001:ExternalRef">
    <vt:lpwstr/>
  </property>
  <property fmtid="{D5CDD505-2E9C-101B-9397-08002B2CF9AE}" pid="32" name="FSC#EVDCFG@15.1400:Dossierref">
    <vt:lpwstr>072.10/2011/00489</vt:lpwstr>
  </property>
  <property fmtid="{D5CDD505-2E9C-101B-9397-08002B2CF9AE}" pid="33" name="FSC#EVDCFG@15.1400:FileRespEmail">
    <vt:lpwstr>thomas.meier@blw.admin.ch</vt:lpwstr>
  </property>
  <property fmtid="{D5CDD505-2E9C-101B-9397-08002B2CF9AE}" pid="34" name="FSC#EVDCFG@15.1400:FileRespFax">
    <vt:lpwstr/>
  </property>
  <property fmtid="{D5CDD505-2E9C-101B-9397-08002B2CF9AE}" pid="35" name="FSC#EVDCFG@15.1400:FileRespHome">
    <vt:lpwstr>Bern</vt:lpwstr>
  </property>
  <property fmtid="{D5CDD505-2E9C-101B-9397-08002B2CF9AE}" pid="36" name="FSC#EVDCFG@15.1400:FileResponsible">
    <vt:lpwstr>Thomas Meier</vt:lpwstr>
  </property>
  <property fmtid="{D5CDD505-2E9C-101B-9397-08002B2CF9AE}" pid="37" name="FSC#EVDCFG@15.1400:FileRespOrg">
    <vt:lpwstr>Agrarpolitik</vt:lpwstr>
  </property>
  <property fmtid="{D5CDD505-2E9C-101B-9397-08002B2CF9AE}" pid="38" name="FSC#EVDCFG@15.1400:FileRespOrgHome">
    <vt:lpwstr/>
  </property>
  <property fmtid="{D5CDD505-2E9C-101B-9397-08002B2CF9AE}" pid="39" name="FSC#EVDCFG@15.1400:FileRespOrgStreet">
    <vt:lpwstr/>
  </property>
  <property fmtid="{D5CDD505-2E9C-101B-9397-08002B2CF9AE}" pid="40" name="FSC#EVDCFG@15.1400:FileRespOrgZipCode">
    <vt:lpwstr/>
  </property>
  <property fmtid="{D5CDD505-2E9C-101B-9397-08002B2CF9AE}" pid="41" name="FSC#EVDCFG@15.1400:FileRespshortsign">
    <vt:lpwstr>met</vt:lpwstr>
  </property>
  <property fmtid="{D5CDD505-2E9C-101B-9397-08002B2CF9AE}" pid="42" name="FSC#EVDCFG@15.1400:FileRespStreet">
    <vt:lpwstr>Mattenhofstrasse 5</vt:lpwstr>
  </property>
  <property fmtid="{D5CDD505-2E9C-101B-9397-08002B2CF9AE}" pid="43" name="FSC#EVDCFG@15.1400:FileRespTel">
    <vt:lpwstr>+41 31 322 25 99</vt:lpwstr>
  </property>
  <property fmtid="{D5CDD505-2E9C-101B-9397-08002B2CF9AE}" pid="44" name="FSC#EVDCFG@15.1400:FileRespZipCode">
    <vt:lpwstr>3003</vt:lpwstr>
  </property>
  <property fmtid="{D5CDD505-2E9C-101B-9397-08002B2CF9AE}" pid="45" name="FSC#EVDCFG@15.1400:OutAttachElectr">
    <vt:lpwstr/>
  </property>
  <property fmtid="{D5CDD505-2E9C-101B-9397-08002B2CF9AE}" pid="46" name="FSC#EVDCFG@15.1400:OutAttachPhysic">
    <vt:lpwstr/>
  </property>
  <property fmtid="{D5CDD505-2E9C-101B-9397-08002B2CF9AE}" pid="47" name="FSC#EVDCFG@15.1400:SignAcceptedDraft1">
    <vt:lpwstr/>
  </property>
  <property fmtid="{D5CDD505-2E9C-101B-9397-08002B2CF9AE}" pid="48" name="FSC#EVDCFG@15.1400:SignAcceptedDraft1FR">
    <vt:lpwstr/>
  </property>
  <property fmtid="{D5CDD505-2E9C-101B-9397-08002B2CF9AE}" pid="49" name="FSC#EVDCFG@15.1400:SignAcceptedDraft2">
    <vt:lpwstr/>
  </property>
  <property fmtid="{D5CDD505-2E9C-101B-9397-08002B2CF9AE}" pid="50" name="FSC#EVDCFG@15.1400:SignAcceptedDraft2FR">
    <vt:lpwstr/>
  </property>
  <property fmtid="{D5CDD505-2E9C-101B-9397-08002B2CF9AE}" pid="51" name="FSC#EVDCFG@15.1400:SignApproved1">
    <vt:lpwstr/>
  </property>
  <property fmtid="{D5CDD505-2E9C-101B-9397-08002B2CF9AE}" pid="52" name="FSC#EVDCFG@15.1400:SignApproved1FR">
    <vt:lpwstr/>
  </property>
  <property fmtid="{D5CDD505-2E9C-101B-9397-08002B2CF9AE}" pid="53" name="FSC#EVDCFG@15.1400:SignApproved2">
    <vt:lpwstr/>
  </property>
  <property fmtid="{D5CDD505-2E9C-101B-9397-08002B2CF9AE}" pid="54" name="FSC#EVDCFG@15.1400:SignApproved2FR">
    <vt:lpwstr/>
  </property>
  <property fmtid="{D5CDD505-2E9C-101B-9397-08002B2CF9AE}" pid="55" name="FSC#EVDCFG@15.1400:SubDossierBarCode">
    <vt:lpwstr>*COO.2101.101.6.1174401*</vt:lpwstr>
  </property>
  <property fmtid="{D5CDD505-2E9C-101B-9397-08002B2CF9AE}" pid="56" name="FSC#EVDCFG@15.1400:Subject">
    <vt:lpwstr/>
  </property>
  <property fmtid="{D5CDD505-2E9C-101B-9397-08002B2CF9AE}" pid="57" name="FSC#EVDCFG@15.1400:Title">
    <vt:lpwstr>Formular Rückmeldungen Anhörung VP AP14-17 dreisprachig</vt:lpwstr>
  </property>
  <property fmtid="{D5CDD505-2E9C-101B-9397-08002B2CF9AE}" pid="58" name="FSC#EVDCFG@15.1400:UserFunction">
    <vt:lpwstr/>
  </property>
  <property fmtid="{D5CDD505-2E9C-101B-9397-08002B2CF9AE}" pid="59" name="FSC#EVDCFG@15.1400:SalutationEnglish">
    <vt:lpwstr>Agricultural Policy Unit</vt:lpwstr>
  </property>
  <property fmtid="{D5CDD505-2E9C-101B-9397-08002B2CF9AE}" pid="60" name="FSC#EVDCFG@15.1400:SalutationFrench">
    <vt:lpwstr>Secteur Politique agricole</vt:lpwstr>
  </property>
  <property fmtid="{D5CDD505-2E9C-101B-9397-08002B2CF9AE}" pid="61" name="FSC#EVDCFG@15.1400:SalutationGerman">
    <vt:lpwstr>Fachbereich Agarpolitik</vt:lpwstr>
  </property>
  <property fmtid="{D5CDD505-2E9C-101B-9397-08002B2CF9AE}" pid="62" name="FSC#EVDCFG@15.1400:SalutationItalian">
    <vt:lpwstr>Settore Politica agricola</vt:lpwstr>
  </property>
  <property fmtid="{D5CDD505-2E9C-101B-9397-08002B2CF9AE}" pid="63" name="FSC#EVDCFG@15.1400:SalutationEnglishUser">
    <vt:lpwstr/>
  </property>
  <property fmtid="{D5CDD505-2E9C-101B-9397-08002B2CF9AE}" pid="64" name="FSC#EVDCFG@15.1400:SalutationFrenchUser">
    <vt:lpwstr/>
  </property>
  <property fmtid="{D5CDD505-2E9C-101B-9397-08002B2CF9AE}" pid="65" name="FSC#EVDCFG@15.1400:SalutationGermanUser">
    <vt:lpwstr>Mit freundlichen Grüssen_x000d_
 _x000d_
Direktionsbereich Strategie und Evaluation_x000d_
Fachbereich Agrarpolitik_x000d_
 _x000d_
Thomas Meier</vt:lpwstr>
  </property>
  <property fmtid="{D5CDD505-2E9C-101B-9397-08002B2CF9AE}" pid="66" name="FSC#EVDCFG@15.1400:SalutationItalianUser">
    <vt:lpwstr/>
  </property>
  <property fmtid="{D5CDD505-2E9C-101B-9397-08002B2CF9AE}" pid="67" name="FSC#EVDCFG@15.1400:PositionNumber">
    <vt:lpwstr>072.10</vt:lpwstr>
  </property>
  <property fmtid="{D5CDD505-2E9C-101B-9397-08002B2CF9AE}" pid="68" name="FSC#COOELAK@1.1001:IncomingNumber">
    <vt:lpwstr/>
  </property>
  <property fmtid="{D5CDD505-2E9C-101B-9397-08002B2CF9AE}" pid="69" name="FSC#COOELAK@1.1001:IncomingSubject">
    <vt:lpwstr/>
  </property>
  <property fmtid="{D5CDD505-2E9C-101B-9397-08002B2CF9AE}" pid="70" name="FSC#COOELAK@1.1001:ProcessResponsible">
    <vt:lpwstr/>
  </property>
  <property fmtid="{D5CDD505-2E9C-101B-9397-08002B2CF9AE}" pid="71" name="FSC#COOELAK@1.1001:ProcessResponsiblePhone">
    <vt:lpwstr/>
  </property>
  <property fmtid="{D5CDD505-2E9C-101B-9397-08002B2CF9AE}" pid="72" name="FSC#COOELAK@1.1001:ProcessResponsibleMail">
    <vt:lpwstr/>
  </property>
  <property fmtid="{D5CDD505-2E9C-101B-9397-08002B2CF9AE}" pid="73" name="FSC#COOELAK@1.1001:ProcessResponsibleFax">
    <vt:lpwstr/>
  </property>
  <property fmtid="{D5CDD505-2E9C-101B-9397-08002B2CF9AE}" pid="74" name="FSC#COOELAK@1.1001:ApproverFirstName">
    <vt:lpwstr/>
  </property>
  <property fmtid="{D5CDD505-2E9C-101B-9397-08002B2CF9AE}" pid="75" name="FSC#COOELAK@1.1001:ApproverSurName">
    <vt:lpwstr/>
  </property>
  <property fmtid="{D5CDD505-2E9C-101B-9397-08002B2CF9AE}" pid="76" name="FSC#COOELAK@1.1001:ApproverTitle">
    <vt:lpwstr/>
  </property>
  <property fmtid="{D5CDD505-2E9C-101B-9397-08002B2CF9AE}" pid="77" name="FSC#COOELAK@1.1001:ExternalDate">
    <vt:lpwstr/>
  </property>
  <property fmtid="{D5CDD505-2E9C-101B-9397-08002B2CF9AE}" pid="78" name="FSC#COOELAK@1.1001:SettlementApprovedAt">
    <vt:lpwstr/>
  </property>
  <property fmtid="{D5CDD505-2E9C-101B-9397-08002B2CF9AE}" pid="79" name="FSC#COOELAK@1.1001:BaseNumber">
    <vt:lpwstr/>
  </property>
  <property fmtid="{D5CDD505-2E9C-101B-9397-08002B2CF9AE}" pid="80" name="FSC#ELAKGOV@1.1001:PersonalSubjGender">
    <vt:lpwstr/>
  </property>
  <property fmtid="{D5CDD505-2E9C-101B-9397-08002B2CF9AE}" pid="81" name="FSC#ELAKGOV@1.1001:PersonalSubjFirstName">
    <vt:lpwstr/>
  </property>
  <property fmtid="{D5CDD505-2E9C-101B-9397-08002B2CF9AE}" pid="82" name="FSC#ELAKGOV@1.1001:PersonalSubjSurName">
    <vt:lpwstr/>
  </property>
  <property fmtid="{D5CDD505-2E9C-101B-9397-08002B2CF9AE}" pid="83" name="FSC#ELAKGOV@1.1001:PersonalSubjSalutation">
    <vt:lpwstr/>
  </property>
  <property fmtid="{D5CDD505-2E9C-101B-9397-08002B2CF9AE}" pid="84" name="FSC#ELAKGOV@1.1001:PersonalSubjAddress">
    <vt:lpwstr/>
  </property>
  <property fmtid="{D5CDD505-2E9C-101B-9397-08002B2CF9AE}" pid="85" name="FSC#EVDCFG@15.1400:UserInCharge">
    <vt:lpwstr/>
  </property>
  <property fmtid="{D5CDD505-2E9C-101B-9397-08002B2CF9AE}" pid="86" name="FSC#EVDCFG@15.1400:FileRespOrgShortname">
    <vt:lpwstr>BLW</vt:lpwstr>
  </property>
  <property fmtid="{D5CDD505-2E9C-101B-9397-08002B2CF9AE}" pid="87" name="FSC#EVDCFG@15.1400:ActualVersionNumber">
    <vt:lpwstr>1</vt:lpwstr>
  </property>
  <property fmtid="{D5CDD505-2E9C-101B-9397-08002B2CF9AE}" pid="88" name="FSC#EVDCFG@15.1400:ActualVersionCreatedAt">
    <vt:lpwstr>27.03.2013 16:04:24</vt:lpwstr>
  </property>
  <property fmtid="{D5CDD505-2E9C-101B-9397-08002B2CF9AE}" pid="89" name="FSC#EVDCFG@15.1400:ResponsibleBureau_DE">
    <vt:lpwstr>Bundesamt für Landwirtschaft BLW</vt:lpwstr>
  </property>
  <property fmtid="{D5CDD505-2E9C-101B-9397-08002B2CF9AE}" pid="90" name="FSC#EVDCFG@15.1400:ResponsibleBureau_EN">
    <vt:lpwstr>Federal Office for Agriculture FOAG</vt:lpwstr>
  </property>
  <property fmtid="{D5CDD505-2E9C-101B-9397-08002B2CF9AE}" pid="91" name="FSC#EVDCFG@15.1400:ResponsibleBureau_FR">
    <vt:lpwstr>Office fédéral de l'agriculture OFAG</vt:lpwstr>
  </property>
  <property fmtid="{D5CDD505-2E9C-101B-9397-08002B2CF9AE}" pid="92" name="FSC#EVDCFG@15.1400:ResponsibleBureau_IT">
    <vt:lpwstr>Ufficio federale dell'agricoltura UFAG</vt:lpwstr>
  </property>
  <property fmtid="{D5CDD505-2E9C-101B-9397-08002B2CF9AE}" pid="93" name="FSC#COOELAK@1.1001:CurrentUserRolePos">
    <vt:lpwstr>Sachbearbeiter/-in</vt:lpwstr>
  </property>
  <property fmtid="{D5CDD505-2E9C-101B-9397-08002B2CF9AE}" pid="94" name="FSC#COOELAK@1.1001:CurrentUserEmail">
    <vt:lpwstr>thomas.meier@blw.admin.ch</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ies>
</file>