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1F" w:rsidRDefault="00E06B1F" w:rsidP="00E06B1F">
      <w:pPr>
        <w:pStyle w:val="Anrede"/>
        <w:spacing w:before="0" w:after="360"/>
        <w:rPr>
          <w:rFonts w:ascii="Arial" w:hAnsi="Arial" w:cs="Arial"/>
          <w:b/>
          <w:i/>
        </w:rPr>
      </w:pPr>
    </w:p>
    <w:p w:rsidR="00E06B1F" w:rsidRPr="00E06B1F" w:rsidRDefault="00E06B1F">
      <w:pPr>
        <w:pStyle w:val="Textkrper"/>
        <w:rPr>
          <w:rFonts w:ascii="Arial" w:hAnsi="Arial" w:cs="Arial"/>
          <w:b/>
          <w:sz w:val="24"/>
        </w:rPr>
      </w:pPr>
      <w:r w:rsidRPr="00E06B1F">
        <w:rPr>
          <w:rFonts w:ascii="Arial" w:hAnsi="Arial" w:cs="Arial"/>
          <w:b/>
          <w:sz w:val="24"/>
        </w:rPr>
        <w:t>Anpassung verschiedener Erlasse zu Vereinfachungen des Verwaltungs- und Publikationsverfahrens:</w:t>
      </w:r>
      <w:r>
        <w:rPr>
          <w:rFonts w:ascii="Arial" w:hAnsi="Arial" w:cs="Arial"/>
          <w:b/>
          <w:sz w:val="24"/>
        </w:rPr>
        <w:t xml:space="preserve"> </w:t>
      </w:r>
      <w:r w:rsidRPr="00E06B1F">
        <w:rPr>
          <w:rFonts w:ascii="Arial" w:hAnsi="Arial" w:cs="Arial"/>
          <w:b/>
          <w:sz w:val="24"/>
        </w:rPr>
        <w:t>Fragebogen zum Vernehmlassungsverfahren</w:t>
      </w:r>
    </w:p>
    <w:p w:rsidR="00E06B1F" w:rsidRDefault="00E06B1F" w:rsidP="00E06B1F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E06B1F" w:rsidRPr="00E06B1F" w:rsidRDefault="00E06B1F">
      <w:pPr>
        <w:pStyle w:val="Textkrper"/>
        <w:rPr>
          <w:rFonts w:ascii="Arial" w:hAnsi="Arial" w:cs="Arial"/>
          <w:b/>
        </w:rPr>
      </w:pPr>
      <w:r w:rsidRPr="00E06B1F">
        <w:rPr>
          <w:rFonts w:ascii="Arial" w:hAnsi="Arial" w:cs="Arial"/>
          <w:b/>
        </w:rPr>
        <w:t>Angaben zum Absender</w:t>
      </w:r>
    </w:p>
    <w:p w:rsidR="00E06B1F" w:rsidRDefault="00E06B1F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>Name / Organisation: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76D1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me/Organisation"/>
            </w:textInput>
          </w:ffData>
        </w:fldChar>
      </w:r>
      <w:bookmarkStart w:id="0" w:name="Text2"/>
      <w:r w:rsidR="004A76D1">
        <w:rPr>
          <w:rFonts w:ascii="Arial" w:hAnsi="Arial" w:cs="Arial"/>
        </w:rPr>
        <w:instrText xml:space="preserve"> FORMTEXT </w:instrText>
      </w:r>
      <w:r w:rsidR="004A76D1">
        <w:rPr>
          <w:rFonts w:ascii="Arial" w:hAnsi="Arial" w:cs="Arial"/>
        </w:rPr>
      </w:r>
      <w:r w:rsidR="004A76D1">
        <w:rPr>
          <w:rFonts w:ascii="Arial" w:hAnsi="Arial" w:cs="Arial"/>
        </w:rPr>
        <w:fldChar w:fldCharType="separate"/>
      </w:r>
      <w:bookmarkStart w:id="1" w:name="_GoBack"/>
      <w:r w:rsidR="004A76D1">
        <w:rPr>
          <w:rFonts w:ascii="Arial" w:hAnsi="Arial" w:cs="Arial"/>
          <w:noProof/>
        </w:rPr>
        <w:t>Name/Organisation</w:t>
      </w:r>
      <w:bookmarkEnd w:id="1"/>
      <w:r w:rsidR="004A76D1">
        <w:rPr>
          <w:rFonts w:ascii="Arial" w:hAnsi="Arial" w:cs="Arial"/>
        </w:rPr>
        <w:fldChar w:fldCharType="end"/>
      </w:r>
      <w:bookmarkEnd w:id="0"/>
    </w:p>
    <w:p w:rsidR="00E06B1F" w:rsidRDefault="00E06B1F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76D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Adresse"/>
            </w:textInput>
          </w:ffData>
        </w:fldChar>
      </w:r>
      <w:bookmarkStart w:id="2" w:name="Text3"/>
      <w:r w:rsidR="004A76D1">
        <w:rPr>
          <w:rFonts w:ascii="Arial" w:hAnsi="Arial" w:cs="Arial"/>
        </w:rPr>
        <w:instrText xml:space="preserve"> FORMTEXT </w:instrText>
      </w:r>
      <w:r w:rsidR="004A76D1">
        <w:rPr>
          <w:rFonts w:ascii="Arial" w:hAnsi="Arial" w:cs="Arial"/>
        </w:rPr>
      </w:r>
      <w:r w:rsidR="004A76D1">
        <w:rPr>
          <w:rFonts w:ascii="Arial" w:hAnsi="Arial" w:cs="Arial"/>
        </w:rPr>
        <w:fldChar w:fldCharType="separate"/>
      </w:r>
      <w:r w:rsidR="004A76D1">
        <w:rPr>
          <w:rFonts w:ascii="Arial" w:hAnsi="Arial" w:cs="Arial"/>
          <w:noProof/>
        </w:rPr>
        <w:t>Adresse</w:t>
      </w:r>
      <w:r w:rsidR="004A76D1">
        <w:rPr>
          <w:rFonts w:ascii="Arial" w:hAnsi="Arial" w:cs="Arial"/>
        </w:rPr>
        <w:fldChar w:fldCharType="end"/>
      </w:r>
      <w:bookmarkEnd w:id="2"/>
    </w:p>
    <w:p w:rsidR="00E06B1F" w:rsidRDefault="00E06B1F" w:rsidP="00492CE1">
      <w:pPr>
        <w:pStyle w:val="Textkrper"/>
        <w:spacing w:after="60"/>
        <w:rPr>
          <w:rFonts w:ascii="Arial" w:hAnsi="Arial" w:cs="Arial"/>
        </w:rPr>
      </w:pPr>
      <w:r>
        <w:rPr>
          <w:rFonts w:ascii="Arial" w:hAnsi="Arial" w:cs="Arial"/>
        </w:rPr>
        <w:t>Kontaktperson für Rückfragen:</w:t>
      </w:r>
      <w:r>
        <w:rPr>
          <w:rFonts w:ascii="Arial" w:hAnsi="Arial" w:cs="Arial"/>
        </w:rPr>
        <w:tab/>
      </w:r>
      <w:r w:rsidR="00492CE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bookmarkStart w:id="3" w:name="Text4"/>
      <w:r w:rsidR="00492CE1">
        <w:rPr>
          <w:rFonts w:ascii="Arial" w:hAnsi="Arial" w:cs="Arial"/>
        </w:rPr>
        <w:instrText xml:space="preserve"> FORMTEXT </w:instrText>
      </w:r>
      <w:r w:rsidR="00492CE1">
        <w:rPr>
          <w:rFonts w:ascii="Arial" w:hAnsi="Arial" w:cs="Arial"/>
        </w:rPr>
      </w:r>
      <w:r w:rsidR="00492CE1">
        <w:rPr>
          <w:rFonts w:ascii="Arial" w:hAnsi="Arial" w:cs="Arial"/>
        </w:rPr>
        <w:fldChar w:fldCharType="separate"/>
      </w:r>
      <w:r w:rsidR="00492CE1">
        <w:rPr>
          <w:rFonts w:ascii="Arial" w:hAnsi="Arial" w:cs="Arial"/>
          <w:noProof/>
        </w:rPr>
        <w:t>Name</w:t>
      </w:r>
      <w:r w:rsidR="00492CE1">
        <w:rPr>
          <w:rFonts w:ascii="Arial" w:hAnsi="Arial" w:cs="Arial"/>
        </w:rPr>
        <w:fldChar w:fldCharType="end"/>
      </w:r>
      <w:bookmarkEnd w:id="3"/>
    </w:p>
    <w:p w:rsidR="00492CE1" w:rsidRDefault="00492CE1" w:rsidP="00492CE1">
      <w:pPr>
        <w:pStyle w:val="Textkrper"/>
        <w:spacing w:after="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E-Mail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E-Mail</w:t>
      </w:r>
      <w:r>
        <w:rPr>
          <w:rFonts w:ascii="Arial" w:hAnsi="Arial" w:cs="Arial"/>
        </w:rPr>
        <w:fldChar w:fldCharType="end"/>
      </w:r>
      <w:bookmarkEnd w:id="4"/>
    </w:p>
    <w:p w:rsidR="00492CE1" w:rsidRDefault="00492CE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Telefonnummer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Telefonnummer</w:t>
      </w:r>
      <w:r>
        <w:rPr>
          <w:rFonts w:ascii="Arial" w:hAnsi="Arial" w:cs="Arial"/>
        </w:rPr>
        <w:fldChar w:fldCharType="end"/>
      </w:r>
      <w:bookmarkEnd w:id="5"/>
    </w:p>
    <w:p w:rsidR="004A76D1" w:rsidRDefault="004A76D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Datum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Datum</w:t>
      </w:r>
      <w:r>
        <w:rPr>
          <w:rFonts w:ascii="Arial" w:hAnsi="Arial" w:cs="Arial"/>
        </w:rPr>
        <w:fldChar w:fldCharType="end"/>
      </w:r>
      <w:bookmarkEnd w:id="6"/>
    </w:p>
    <w:p w:rsidR="00E06B1F" w:rsidRDefault="00E06B1F" w:rsidP="00E06B1F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E06B1F" w:rsidRPr="00E06B1F" w:rsidRDefault="00E06B1F">
      <w:pPr>
        <w:pStyle w:val="Textkrper"/>
        <w:rPr>
          <w:rFonts w:ascii="Arial" w:hAnsi="Arial" w:cs="Arial"/>
          <w:b/>
        </w:rPr>
      </w:pPr>
      <w:r w:rsidRPr="00E06B1F">
        <w:rPr>
          <w:rFonts w:ascii="Arial" w:hAnsi="Arial" w:cs="Arial"/>
          <w:b/>
        </w:rPr>
        <w:t>Hinweise</w:t>
      </w:r>
    </w:p>
    <w:p w:rsidR="005420C6" w:rsidRDefault="00E06B1F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E06B1F">
        <w:rPr>
          <w:rFonts w:ascii="Arial" w:hAnsi="Arial" w:cs="Arial"/>
        </w:rPr>
        <w:t xml:space="preserve">Vernehmlassung </w:t>
      </w:r>
      <w:r>
        <w:rPr>
          <w:rFonts w:ascii="Arial" w:hAnsi="Arial" w:cs="Arial"/>
        </w:rPr>
        <w:t xml:space="preserve">dauert </w:t>
      </w:r>
      <w:r w:rsidRPr="00E06B1F">
        <w:rPr>
          <w:rFonts w:ascii="Arial" w:hAnsi="Arial" w:cs="Arial"/>
        </w:rPr>
        <w:t xml:space="preserve">vom 13. Februar 2019 </w:t>
      </w:r>
      <w:r w:rsidRPr="00AA6D35">
        <w:rPr>
          <w:rFonts w:ascii="Arial" w:hAnsi="Arial" w:cs="Arial"/>
          <w:b/>
        </w:rPr>
        <w:t>bis 29. März 2019</w:t>
      </w:r>
      <w:r w:rsidR="00AA6D35">
        <w:rPr>
          <w:rFonts w:ascii="Arial" w:hAnsi="Arial" w:cs="Arial"/>
          <w:b/>
        </w:rPr>
        <w:t>.</w:t>
      </w:r>
    </w:p>
    <w:p w:rsidR="00061620" w:rsidRDefault="00061620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Fragen per E-Mail an </w:t>
      </w:r>
      <w:r w:rsidRPr="00061620">
        <w:rPr>
          <w:rFonts w:ascii="Arial" w:hAnsi="Arial" w:cs="Arial"/>
          <w:u w:val="single"/>
        </w:rPr>
        <w:t>rechtsdienst@ow.ch</w:t>
      </w:r>
      <w:r>
        <w:rPr>
          <w:rFonts w:ascii="Arial" w:hAnsi="Arial" w:cs="Arial"/>
        </w:rPr>
        <w:t xml:space="preserve"> oder per Telefon unter 041 666 62 23.</w:t>
      </w:r>
    </w:p>
    <w:p w:rsidR="00E06B1F" w:rsidRDefault="00E06B1F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Wir bitte Sie, den ausgefüllten Fragebogen im Word-Format per E-Mail an </w:t>
      </w:r>
      <w:r w:rsidRPr="00D832C1">
        <w:rPr>
          <w:rFonts w:ascii="Arial" w:hAnsi="Arial" w:cs="Arial"/>
          <w:u w:val="single"/>
        </w:rPr>
        <w:t>rechtsdienst@ow.ch</w:t>
      </w:r>
      <w:r>
        <w:rPr>
          <w:rFonts w:ascii="Arial" w:hAnsi="Arial" w:cs="Arial"/>
        </w:rPr>
        <w:t xml:space="preserve"> zu retournieren.</w:t>
      </w:r>
    </w:p>
    <w:p w:rsidR="00D832C1" w:rsidRDefault="00D832C1" w:rsidP="00AA6D35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AA6D35" w:rsidRDefault="00AA6D35" w:rsidP="00AA6D35">
      <w:pPr>
        <w:pStyle w:val="Textkrper"/>
        <w:spacing w:after="0"/>
        <w:rPr>
          <w:rFonts w:ascii="Arial" w:hAnsi="Arial" w:cs="Arial"/>
          <w:b/>
          <w:sz w:val="24"/>
        </w:rPr>
      </w:pPr>
    </w:p>
    <w:p w:rsidR="001636F1" w:rsidRDefault="001636F1" w:rsidP="00AA6D35">
      <w:pPr>
        <w:pStyle w:val="Textkrper"/>
        <w:rPr>
          <w:rFonts w:ascii="Arial" w:hAnsi="Arial" w:cs="Arial"/>
          <w:b/>
          <w:sz w:val="24"/>
        </w:rPr>
      </w:pPr>
      <w:r w:rsidRPr="001636F1">
        <w:rPr>
          <w:rFonts w:ascii="Arial" w:hAnsi="Arial" w:cs="Arial"/>
          <w:b/>
          <w:sz w:val="24"/>
        </w:rPr>
        <w:t>A. Die einzelnen Änderungen</w:t>
      </w:r>
    </w:p>
    <w:p w:rsidR="00AA6D35" w:rsidRDefault="00AA6D35" w:rsidP="00AA6D35">
      <w:pPr>
        <w:pStyle w:val="Textkrper"/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D832C1" w:rsidRPr="00D832C1" w:rsidRDefault="001636F1" w:rsidP="00AA6D35">
      <w:pPr>
        <w:pStyle w:val="Textkrper"/>
        <w:keepLines/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D832C1" w:rsidRPr="00D832C1">
        <w:rPr>
          <w:rFonts w:ascii="Arial" w:hAnsi="Arial" w:cs="Arial"/>
          <w:b/>
        </w:rPr>
        <w:t>Staatsverwaltungsgesetz (StVG)</w:t>
      </w:r>
    </w:p>
    <w:p w:rsidR="00D832C1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t>Sind Sie einverstanden, dass in Spezialgesetzen und –verordnungen nach wie vor abweichende Fristenregelungen getroffen werden können</w:t>
      </w:r>
      <w:r w:rsidR="00492CE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z.B. </w:t>
      </w:r>
      <w:r w:rsidR="00D832C1" w:rsidRPr="00D832C1">
        <w:rPr>
          <w:rFonts w:ascii="Arial" w:hAnsi="Arial" w:cs="Arial"/>
        </w:rPr>
        <w:t>de</w:t>
      </w:r>
      <w:r>
        <w:rPr>
          <w:rFonts w:ascii="Arial" w:hAnsi="Arial" w:cs="Arial"/>
        </w:rPr>
        <w:t>n</w:t>
      </w:r>
      <w:r w:rsidR="00D832C1" w:rsidRPr="00D832C1">
        <w:rPr>
          <w:rFonts w:ascii="Arial" w:hAnsi="Arial" w:cs="Arial"/>
        </w:rPr>
        <w:t xml:space="preserve"> Verzicht auf die Ansetzung einer Nachfrist im Verwaltungsverfahren</w:t>
      </w:r>
      <w:r w:rsidR="00492CE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D832C1" w:rsidRPr="00D832C1">
        <w:rPr>
          <w:rFonts w:ascii="Arial" w:hAnsi="Arial" w:cs="Arial"/>
        </w:rPr>
        <w:t>analog zur Regelung auf Bundesebene und anderer Kantone</w:t>
      </w:r>
      <w:r>
        <w:rPr>
          <w:rFonts w:ascii="Arial" w:hAnsi="Arial" w:cs="Arial"/>
        </w:rPr>
        <w:t xml:space="preserve"> </w:t>
      </w:r>
      <w:r w:rsidR="00D832C1" w:rsidRPr="00D832C1">
        <w:rPr>
          <w:rFonts w:ascii="Arial" w:hAnsi="Arial" w:cs="Arial"/>
        </w:rPr>
        <w:t>(Art. 64 StVG)?</w:t>
      </w:r>
    </w:p>
    <w:p w:rsidR="00D832C1" w:rsidRPr="00D832C1" w:rsidRDefault="00D832C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D832C1" w:rsidRDefault="00D832C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bookmarkStart w:id="1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  <w:bookmarkEnd w:id="10"/>
    </w:p>
    <w:p w:rsidR="00D832C1" w:rsidRDefault="00D832C1" w:rsidP="005431A3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5431A3" w:rsidRPr="005431A3" w:rsidRDefault="001636F1" w:rsidP="00AA6D35">
      <w:pPr>
        <w:pStyle w:val="Textkrper"/>
        <w:keepLines/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 </w:t>
      </w:r>
      <w:r w:rsidR="005431A3" w:rsidRPr="005431A3">
        <w:rPr>
          <w:rFonts w:ascii="Arial" w:hAnsi="Arial" w:cs="Arial"/>
          <w:b/>
        </w:rPr>
        <w:t>Publikationsgesetz (PublG)</w:t>
      </w:r>
    </w:p>
    <w:p w:rsidR="005431A3" w:rsidRPr="005431A3" w:rsidRDefault="005431A3" w:rsidP="00492CE1">
      <w:pPr>
        <w:pStyle w:val="Textkrper"/>
        <w:keepLines/>
        <w:rPr>
          <w:rFonts w:ascii="Arial" w:hAnsi="Arial" w:cs="Arial"/>
        </w:rPr>
      </w:pPr>
      <w:r w:rsidRPr="005431A3">
        <w:rPr>
          <w:rFonts w:ascii="Arial" w:hAnsi="Arial" w:cs="Arial"/>
        </w:rPr>
        <w:t>Erachten Sie die Neuregelung der "Publikation durch Verweis" als eine sinnvolle Vereinfachung der Veröffentlichung von Erlassen (Art. 11 Abs. 2 PublG)?</w:t>
      </w:r>
    </w:p>
    <w:p w:rsidR="005431A3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5431A3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Default="005431A3" w:rsidP="005431A3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5431A3" w:rsidRPr="005431A3" w:rsidRDefault="001636F1" w:rsidP="00AA6D35">
      <w:pPr>
        <w:pStyle w:val="Textkrper"/>
        <w:keepLines/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5431A3" w:rsidRPr="005431A3">
        <w:rPr>
          <w:rFonts w:ascii="Arial" w:hAnsi="Arial" w:cs="Arial"/>
          <w:b/>
        </w:rPr>
        <w:t>Organisationsverordnung (OV)</w:t>
      </w:r>
    </w:p>
    <w:p w:rsidR="005431A3" w:rsidRPr="005431A3" w:rsidRDefault="005431A3" w:rsidP="00492CE1">
      <w:pPr>
        <w:pStyle w:val="Textkrper"/>
        <w:keepLines/>
        <w:rPr>
          <w:rFonts w:ascii="Arial" w:hAnsi="Arial" w:cs="Arial"/>
        </w:rPr>
      </w:pPr>
      <w:r w:rsidRPr="005431A3">
        <w:rPr>
          <w:rFonts w:ascii="Arial" w:hAnsi="Arial" w:cs="Arial"/>
        </w:rPr>
        <w:t>Sind Sie einverstanden, dass Prozessentscheide bei unbestrittenem Sachverhalt und klarer Rechtslage neu durch das Departement gefällt werden (Art. 33 Abs. 2 Bst. d1 OV)?</w:t>
      </w:r>
    </w:p>
    <w:p w:rsidR="005431A3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5431A3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Default="005431A3" w:rsidP="005431A3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5431A3" w:rsidRPr="005431A3" w:rsidRDefault="001636F1" w:rsidP="00AA6D35">
      <w:pPr>
        <w:pStyle w:val="Textkrper"/>
        <w:keepLines/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5431A3" w:rsidRPr="005431A3">
        <w:rPr>
          <w:rFonts w:ascii="Arial" w:hAnsi="Arial" w:cs="Arial"/>
          <w:b/>
        </w:rPr>
        <w:t>Verwaltungsverfahrensvero</w:t>
      </w:r>
      <w:r w:rsidR="005431A3">
        <w:rPr>
          <w:rFonts w:ascii="Arial" w:hAnsi="Arial" w:cs="Arial"/>
          <w:b/>
        </w:rPr>
        <w:t>r</w:t>
      </w:r>
      <w:r w:rsidR="005431A3" w:rsidRPr="005431A3">
        <w:rPr>
          <w:rFonts w:ascii="Arial" w:hAnsi="Arial" w:cs="Arial"/>
          <w:b/>
        </w:rPr>
        <w:t>dnung (VwVV)</w:t>
      </w:r>
    </w:p>
    <w:p w:rsidR="005431A3" w:rsidRPr="005431A3" w:rsidRDefault="001636F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5431A3" w:rsidRPr="005431A3">
        <w:rPr>
          <w:rFonts w:ascii="Arial" w:hAnsi="Arial" w:cs="Arial"/>
        </w:rPr>
        <w:t xml:space="preserve">Erachten Sie die Möglichkeit, Verfügungen auch ohne Begründung </w:t>
      </w:r>
      <w:r w:rsidR="00E43DB1">
        <w:rPr>
          <w:rFonts w:ascii="Arial" w:hAnsi="Arial" w:cs="Arial"/>
        </w:rPr>
        <w:t>zu eröffnen,</w:t>
      </w:r>
      <w:r w:rsidR="005431A3" w:rsidRPr="005431A3">
        <w:rPr>
          <w:rFonts w:ascii="Arial" w:hAnsi="Arial" w:cs="Arial"/>
        </w:rPr>
        <w:t xml:space="preserve"> als eine prüfenswerte Effizienzmassnahme (Art. 11 Abs. 2a VwVV)?</w:t>
      </w:r>
    </w:p>
    <w:p w:rsidR="005431A3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5431A3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Default="005431A3" w:rsidP="005431A3">
      <w:pPr>
        <w:pStyle w:val="Textkrper"/>
        <w:rPr>
          <w:rFonts w:ascii="Arial" w:hAnsi="Arial" w:cs="Arial"/>
        </w:rPr>
      </w:pPr>
    </w:p>
    <w:p w:rsidR="005431A3" w:rsidRPr="005431A3" w:rsidRDefault="001636F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5431A3" w:rsidRPr="005431A3">
        <w:rPr>
          <w:rFonts w:ascii="Arial" w:hAnsi="Arial" w:cs="Arial"/>
        </w:rPr>
        <w:t xml:space="preserve">Halten Sie es für gerechtfertigt, aufgrund des Verursacherprinzips </w:t>
      </w:r>
      <w:r w:rsidR="00E43DB1">
        <w:rPr>
          <w:rFonts w:ascii="Arial" w:hAnsi="Arial" w:cs="Arial"/>
        </w:rPr>
        <w:t xml:space="preserve">bei Einschreiten der Aufsichtsbehörde </w:t>
      </w:r>
      <w:r w:rsidR="005431A3" w:rsidRPr="005431A3">
        <w:rPr>
          <w:rFonts w:ascii="Arial" w:hAnsi="Arial" w:cs="Arial"/>
        </w:rPr>
        <w:t xml:space="preserve">Kosten </w:t>
      </w:r>
      <w:r w:rsidR="00E43DB1">
        <w:rPr>
          <w:rFonts w:ascii="Arial" w:hAnsi="Arial" w:cs="Arial"/>
        </w:rPr>
        <w:t>zu erheben</w:t>
      </w:r>
      <w:r w:rsidR="005431A3" w:rsidRPr="005431A3">
        <w:rPr>
          <w:rFonts w:ascii="Arial" w:hAnsi="Arial" w:cs="Arial"/>
        </w:rPr>
        <w:t xml:space="preserve"> (Art. 23 Abs. 3 VwVV)?</w:t>
      </w:r>
    </w:p>
    <w:p w:rsidR="005431A3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5431A3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Default="005431A3" w:rsidP="005431A3">
      <w:pPr>
        <w:pStyle w:val="Textkrper"/>
        <w:rPr>
          <w:rFonts w:ascii="Arial" w:hAnsi="Arial" w:cs="Arial"/>
        </w:rPr>
      </w:pPr>
    </w:p>
    <w:p w:rsidR="005431A3" w:rsidRPr="005431A3" w:rsidRDefault="001636F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="005431A3" w:rsidRPr="005431A3">
        <w:rPr>
          <w:rFonts w:ascii="Arial" w:hAnsi="Arial" w:cs="Arial"/>
        </w:rPr>
        <w:t>Sie sind mit der redaktionellen Anpassung bei der Regelung des Nichteintretens bei Nichtleistung des Kostenvorschusses einverstanden (Art. 23b Abs. 2 VwVV)?</w:t>
      </w:r>
    </w:p>
    <w:p w:rsidR="005431A3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5431A3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Pr="005431A3" w:rsidRDefault="005431A3" w:rsidP="005431A3">
      <w:pPr>
        <w:pStyle w:val="Textkrper"/>
        <w:rPr>
          <w:rFonts w:ascii="Arial" w:hAnsi="Arial" w:cs="Arial"/>
        </w:rPr>
      </w:pPr>
    </w:p>
    <w:p w:rsidR="005431A3" w:rsidRPr="005431A3" w:rsidRDefault="001636F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r w:rsidR="005431A3" w:rsidRPr="005431A3">
        <w:rPr>
          <w:rFonts w:ascii="Arial" w:hAnsi="Arial" w:cs="Arial"/>
        </w:rPr>
        <w:t>Erachten Sie die Neuregelung der Kostentragung durch die Vorinstanz bei Unterliegen, aufgrund des Verursacherprinzips, als gerechtfertigt (Art. 23f Abs. 1 VwVV)?</w:t>
      </w:r>
    </w:p>
    <w:p w:rsidR="005431A3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5431A3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Default="005431A3" w:rsidP="005431A3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5431A3" w:rsidRPr="005431A3" w:rsidRDefault="001636F1" w:rsidP="00AA6D35">
      <w:pPr>
        <w:pStyle w:val="Textkrper"/>
        <w:keepLines/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5. </w:t>
      </w:r>
      <w:r w:rsidR="005431A3" w:rsidRPr="005431A3">
        <w:rPr>
          <w:rFonts w:ascii="Arial" w:hAnsi="Arial" w:cs="Arial"/>
          <w:b/>
        </w:rPr>
        <w:t>Bildungsgesetz (BiG)</w:t>
      </w:r>
    </w:p>
    <w:p w:rsidR="005431A3" w:rsidRPr="005431A3" w:rsidRDefault="002B7E25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5431A3" w:rsidRPr="005431A3">
        <w:rPr>
          <w:rFonts w:ascii="Arial" w:hAnsi="Arial" w:cs="Arial"/>
        </w:rPr>
        <w:t>Sind Sie mit der Vereinfachung des Rechtsmittelwegs im Bildungsbereich einverstanden (Art. 128 Abs. 2a BiG)?</w:t>
      </w:r>
    </w:p>
    <w:p w:rsidR="005431A3" w:rsidRPr="00D832C1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5431A3" w:rsidRDefault="005431A3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2B7E25" w:rsidRDefault="002B7E25" w:rsidP="002B7E25">
      <w:pPr>
        <w:pStyle w:val="Textkrper"/>
        <w:keepLines/>
        <w:rPr>
          <w:rFonts w:ascii="Arial" w:hAnsi="Arial" w:cs="Arial"/>
        </w:rPr>
      </w:pPr>
    </w:p>
    <w:p w:rsidR="002B7E25" w:rsidRPr="002B7E25" w:rsidRDefault="002B7E25" w:rsidP="002B7E25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Pr="002B7E25">
        <w:rPr>
          <w:rFonts w:ascii="Arial" w:hAnsi="Arial" w:cs="Arial"/>
        </w:rPr>
        <w:t>Begrüssen Sie die Regelung, dass bei Promotions- und Übertrittsentscheiden der Fristenstillstand nicht gilt (Art. 128 Abs. 3a BiG)?</w:t>
      </w:r>
    </w:p>
    <w:p w:rsidR="002B7E25" w:rsidRPr="00D832C1" w:rsidRDefault="002B7E25" w:rsidP="002B7E25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2B7E25" w:rsidRDefault="002B7E25" w:rsidP="002B7E25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2B7E25" w:rsidRDefault="002B7E25" w:rsidP="005431A3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492CE1" w:rsidRPr="00492CE1" w:rsidRDefault="001636F1" w:rsidP="00AA6D35">
      <w:pPr>
        <w:pStyle w:val="Textkrper"/>
        <w:keepLines/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492CE1" w:rsidRPr="00492CE1">
        <w:rPr>
          <w:rFonts w:ascii="Arial" w:hAnsi="Arial" w:cs="Arial"/>
          <w:b/>
        </w:rPr>
        <w:t>Gesundheitsgesetz (GG)</w:t>
      </w:r>
    </w:p>
    <w:p w:rsidR="00492CE1" w:rsidRPr="00492CE1" w:rsidRDefault="00492CE1" w:rsidP="00492CE1">
      <w:pPr>
        <w:pStyle w:val="Textkrper"/>
        <w:keepLines/>
        <w:rPr>
          <w:rFonts w:ascii="Arial" w:hAnsi="Arial" w:cs="Arial"/>
        </w:rPr>
      </w:pPr>
      <w:r w:rsidRPr="00492CE1">
        <w:rPr>
          <w:rFonts w:ascii="Arial" w:hAnsi="Arial" w:cs="Arial"/>
        </w:rPr>
        <w:t>Sind Sie mit den Anpassungen beim Rechtsmittelweg im Gesundheitsgesetz einverstanden (Art. 79 Abs. 3 und 4 GG)?</w:t>
      </w:r>
    </w:p>
    <w:p w:rsidR="00492CE1" w:rsidRPr="00D832C1" w:rsidRDefault="00492CE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492CE1" w:rsidRDefault="00492CE1" w:rsidP="00492CE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Default="005431A3" w:rsidP="00AA6D35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AA6D35" w:rsidRDefault="00AA6D35" w:rsidP="00AA6D35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AA6D35" w:rsidRDefault="00AA6D35" w:rsidP="00AA6D35">
      <w:pPr>
        <w:pStyle w:val="Textkrper"/>
        <w:rPr>
          <w:rFonts w:ascii="Arial" w:hAnsi="Arial" w:cs="Arial"/>
          <w:b/>
          <w:sz w:val="24"/>
        </w:rPr>
      </w:pPr>
      <w:r w:rsidRPr="00AA6D35">
        <w:rPr>
          <w:rFonts w:ascii="Arial" w:hAnsi="Arial" w:cs="Arial"/>
          <w:b/>
          <w:sz w:val="24"/>
        </w:rPr>
        <w:t>B. Postulat betreffend Rechtsmittelfrist im kantonalen Verwaltungsverfahren</w:t>
      </w:r>
    </w:p>
    <w:p w:rsidR="00492CE1" w:rsidRPr="00492CE1" w:rsidRDefault="00492CE1" w:rsidP="00492CE1">
      <w:pPr>
        <w:pStyle w:val="Textkrper"/>
        <w:keepLines/>
        <w:rPr>
          <w:rFonts w:ascii="Arial" w:hAnsi="Arial" w:cs="Arial"/>
        </w:rPr>
      </w:pPr>
      <w:r w:rsidRPr="00492CE1">
        <w:rPr>
          <w:rFonts w:ascii="Arial" w:hAnsi="Arial" w:cs="Arial"/>
        </w:rPr>
        <w:t>Stimmen Sie der Auffassung zu, dass eine Erhöhung der Rechtsmittelfristen von 20 auf 30 Tagen zu einer komplexeren Rechtslage führen würde?</w:t>
      </w:r>
    </w:p>
    <w:p w:rsidR="00492CE1" w:rsidRPr="00D832C1" w:rsidRDefault="00492CE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</w:t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Ja mit Vorbehalt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32C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234CB">
        <w:rPr>
          <w:rFonts w:ascii="Arial" w:hAnsi="Arial" w:cs="Arial"/>
        </w:rPr>
      </w:r>
      <w:r w:rsidR="003234C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832C1">
        <w:rPr>
          <w:rFonts w:ascii="Arial" w:hAnsi="Arial" w:cs="Arial"/>
        </w:rPr>
        <w:t>Nein</w:t>
      </w:r>
    </w:p>
    <w:p w:rsidR="00492CE1" w:rsidRDefault="00492CE1" w:rsidP="00492CE1">
      <w:pPr>
        <w:pStyle w:val="Textkrper"/>
        <w:keepLines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helpText w:type="autoText" w:val=" Einfaches Textfeld"/>
            <w:textInput>
              <w:default w:val="An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Anmerkungen</w:t>
      </w:r>
      <w:r>
        <w:rPr>
          <w:rFonts w:ascii="Arial" w:hAnsi="Arial" w:cs="Arial"/>
        </w:rPr>
        <w:fldChar w:fldCharType="end"/>
      </w:r>
    </w:p>
    <w:p w:rsidR="005431A3" w:rsidRDefault="005431A3" w:rsidP="00AA6D35">
      <w:pPr>
        <w:pStyle w:val="Textkrper"/>
        <w:rPr>
          <w:rFonts w:ascii="Arial" w:hAnsi="Arial" w:cs="Arial"/>
        </w:rPr>
      </w:pPr>
    </w:p>
    <w:p w:rsidR="00AA6D35" w:rsidRDefault="00AA6D35" w:rsidP="00AA6D35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AA6D35" w:rsidRDefault="00AA6D35" w:rsidP="00AA6D35">
      <w:pPr>
        <w:pStyle w:val="Textkrper"/>
        <w:rPr>
          <w:rFonts w:ascii="Arial" w:hAnsi="Arial" w:cs="Arial"/>
          <w:b/>
          <w:sz w:val="24"/>
        </w:rPr>
      </w:pPr>
      <w:r w:rsidRPr="00AA6D35">
        <w:rPr>
          <w:rFonts w:ascii="Arial" w:hAnsi="Arial" w:cs="Arial"/>
          <w:b/>
          <w:sz w:val="24"/>
        </w:rPr>
        <w:t>C. Weitere Bemerkungen</w:t>
      </w:r>
    </w:p>
    <w:p w:rsidR="00492CE1" w:rsidRDefault="00492CE1" w:rsidP="00492CE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autoText" w:val=" Einfaches Textfeld"/>
            <w:textInput>
              <w:default w:val="Bemerkung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Bemerkungen</w:t>
      </w:r>
      <w:r>
        <w:rPr>
          <w:rFonts w:ascii="Arial" w:hAnsi="Arial" w:cs="Arial"/>
        </w:rPr>
        <w:fldChar w:fldCharType="end"/>
      </w:r>
    </w:p>
    <w:p w:rsidR="00492CE1" w:rsidRDefault="00492CE1" w:rsidP="00AA6D35">
      <w:pPr>
        <w:pStyle w:val="Textkrper"/>
        <w:pBdr>
          <w:bottom w:val="single" w:sz="4" w:space="1" w:color="auto"/>
        </w:pBdr>
        <w:rPr>
          <w:rFonts w:ascii="Arial" w:hAnsi="Arial" w:cs="Arial"/>
        </w:rPr>
      </w:pPr>
    </w:p>
    <w:p w:rsidR="005420C6" w:rsidRDefault="005420C6" w:rsidP="00E43DB1">
      <w:pPr>
        <w:pStyle w:val="Gruformel"/>
        <w:spacing w:before="360" w:after="60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Staatskanzlei</w:t>
      </w:r>
    </w:p>
    <w:p w:rsidR="005420C6" w:rsidRDefault="006D3CCB">
      <w:pPr>
        <w:pStyle w:val="Unterschrift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Nicole Frunz Wallimann</w:t>
      </w:r>
    </w:p>
    <w:p w:rsidR="00E06B1F" w:rsidRDefault="00A31259" w:rsidP="00AA6D35">
      <w:pPr>
        <w:pStyle w:val="Unterschrift"/>
        <w:tabs>
          <w:tab w:val="left" w:pos="283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Landschreiber</w:t>
      </w:r>
      <w:r w:rsidR="006D3CCB">
        <w:rPr>
          <w:rFonts w:ascii="Arial" w:hAnsi="Arial" w:cs="Arial"/>
        </w:rPr>
        <w:t>in</w:t>
      </w:r>
    </w:p>
    <w:sectPr w:rsidR="00E06B1F" w:rsidSect="00D37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191" w:right="1191" w:bottom="1134" w:left="1701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1F" w:rsidRDefault="00E06B1F">
      <w:r>
        <w:separator/>
      </w:r>
    </w:p>
  </w:endnote>
  <w:endnote w:type="continuationSeparator" w:id="0">
    <w:p w:rsidR="00E06B1F" w:rsidRDefault="00E0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1D" w:rsidRDefault="00694F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12" w:rsidRPr="00FB2998" w:rsidRDefault="00D37912" w:rsidP="00D37912">
    <w:pPr>
      <w:jc w:val="right"/>
      <w:rPr>
        <w:rFonts w:ascii="Arial" w:hAnsi="Arial" w:cs="Arial"/>
        <w:sz w:val="16"/>
        <w:szCs w:val="16"/>
        <w:lang w:val="de-DE"/>
      </w:rPr>
    </w:pPr>
    <w:r w:rsidRPr="00FB2998">
      <w:rPr>
        <w:rFonts w:ascii="Arial" w:hAnsi="Arial" w:cs="Arial"/>
        <w:sz w:val="16"/>
        <w:szCs w:val="16"/>
        <w:lang w:val="de-DE"/>
      </w:rPr>
      <w:fldChar w:fldCharType="begin"/>
    </w:r>
    <w:r w:rsidRPr="00FB2998">
      <w:rPr>
        <w:rFonts w:ascii="Arial" w:hAnsi="Arial" w:cs="Arial"/>
        <w:sz w:val="16"/>
        <w:szCs w:val="16"/>
        <w:lang w:val="de-DE"/>
      </w:rPr>
      <w:instrText xml:space="preserve"> PAGE </w:instrText>
    </w:r>
    <w:r w:rsidRPr="00FB2998">
      <w:rPr>
        <w:rFonts w:ascii="Arial" w:hAnsi="Arial" w:cs="Arial"/>
        <w:sz w:val="16"/>
        <w:szCs w:val="16"/>
        <w:lang w:val="de-DE"/>
      </w:rPr>
      <w:fldChar w:fldCharType="separate"/>
    </w:r>
    <w:r w:rsidR="003234CB">
      <w:rPr>
        <w:rFonts w:ascii="Arial" w:hAnsi="Arial" w:cs="Arial"/>
        <w:noProof/>
        <w:sz w:val="16"/>
        <w:szCs w:val="16"/>
        <w:lang w:val="de-DE"/>
      </w:rPr>
      <w:t>2</w:t>
    </w:r>
    <w:r w:rsidRPr="00FB2998">
      <w:rPr>
        <w:rFonts w:ascii="Arial" w:hAnsi="Arial" w:cs="Arial"/>
        <w:sz w:val="16"/>
        <w:szCs w:val="16"/>
        <w:lang w:val="de-DE"/>
      </w:rPr>
      <w:fldChar w:fldCharType="end"/>
    </w:r>
    <w:r w:rsidRPr="00FB2998">
      <w:rPr>
        <w:rFonts w:ascii="Arial" w:hAnsi="Arial" w:cs="Arial"/>
        <w:sz w:val="16"/>
        <w:szCs w:val="16"/>
        <w:lang w:val="de-DE"/>
      </w:rPr>
      <w:t>/</w:t>
    </w:r>
    <w:r w:rsidRPr="00FB2998">
      <w:rPr>
        <w:rFonts w:ascii="Arial" w:hAnsi="Arial" w:cs="Arial"/>
        <w:sz w:val="16"/>
        <w:szCs w:val="16"/>
        <w:lang w:val="de-DE"/>
      </w:rPr>
      <w:fldChar w:fldCharType="begin"/>
    </w:r>
    <w:r w:rsidRPr="00FB2998">
      <w:rPr>
        <w:rFonts w:ascii="Arial" w:hAnsi="Arial" w:cs="Arial"/>
        <w:sz w:val="16"/>
        <w:szCs w:val="16"/>
        <w:lang w:val="de-DE"/>
      </w:rPr>
      <w:instrText xml:space="preserve"> NUMPAGES  </w:instrText>
    </w:r>
    <w:r w:rsidRPr="00FB2998">
      <w:rPr>
        <w:rFonts w:ascii="Arial" w:hAnsi="Arial" w:cs="Arial"/>
        <w:sz w:val="16"/>
        <w:szCs w:val="16"/>
        <w:lang w:val="de-DE"/>
      </w:rPr>
      <w:fldChar w:fldCharType="separate"/>
    </w:r>
    <w:r w:rsidR="003234CB">
      <w:rPr>
        <w:rFonts w:ascii="Arial" w:hAnsi="Arial" w:cs="Arial"/>
        <w:noProof/>
        <w:sz w:val="16"/>
        <w:szCs w:val="16"/>
        <w:lang w:val="de-DE"/>
      </w:rPr>
      <w:t>3</w:t>
    </w:r>
    <w:r w:rsidRPr="00FB2998">
      <w:rPr>
        <w:rFonts w:ascii="Arial" w:hAnsi="Arial" w:cs="Arial"/>
        <w:sz w:val="16"/>
        <w:szCs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C6" w:rsidRDefault="005420C6">
    <w:pPr>
      <w:rPr>
        <w:sz w:val="16"/>
        <w:szCs w:val="1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5420C6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420C6" w:rsidRDefault="005420C6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420C6" w:rsidRDefault="005420C6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Staatskanzlei STK</w:t>
          </w:r>
        </w:p>
        <w:p w:rsidR="005420C6" w:rsidRDefault="006D3CCB" w:rsidP="006D3CCB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t>Nicole Frunz Wallimann</w:t>
          </w:r>
          <w:r w:rsidR="005420C6">
            <w:rPr>
              <w:sz w:val="15"/>
              <w:szCs w:val="15"/>
            </w:rPr>
            <w:br/>
            <w:t>Dorfplatz 8, 6060 Sarnen</w:t>
          </w:r>
          <w:r w:rsidR="005420C6">
            <w:rPr>
              <w:sz w:val="15"/>
              <w:szCs w:val="15"/>
            </w:rPr>
            <w:br/>
            <w:t>Postadresse: Postfach 1562, 6061 Sarnen</w:t>
          </w:r>
          <w:r w:rsidR="005420C6">
            <w:rPr>
              <w:sz w:val="15"/>
              <w:szCs w:val="15"/>
            </w:rPr>
            <w:br/>
            <w:t>Tel. 041 666 62 0</w:t>
          </w:r>
          <w:r>
            <w:rPr>
              <w:sz w:val="15"/>
              <w:szCs w:val="15"/>
            </w:rPr>
            <w:t>1</w:t>
          </w:r>
          <w:r w:rsidR="005420C6">
            <w:rPr>
              <w:sz w:val="15"/>
              <w:szCs w:val="15"/>
            </w:rPr>
            <w:t>, Fax 041 660 65 81</w:t>
          </w:r>
          <w:r w:rsidR="005420C6">
            <w:rPr>
              <w:sz w:val="15"/>
              <w:szCs w:val="15"/>
            </w:rPr>
            <w:br/>
          </w:r>
          <w:r>
            <w:rPr>
              <w:color w:val="000000"/>
              <w:sz w:val="15"/>
              <w:szCs w:val="15"/>
            </w:rPr>
            <w:t>nicole.frunz@ow.ch</w:t>
          </w:r>
          <w:r w:rsidR="005420C6" w:rsidRPr="00D65C90">
            <w:rPr>
              <w:color w:val="000000"/>
              <w:sz w:val="15"/>
              <w:szCs w:val="15"/>
            </w:rPr>
            <w:br/>
          </w:r>
          <w:r w:rsidRPr="006D3CCB">
            <w:rPr>
              <w:color w:val="000000"/>
              <w:sz w:val="15"/>
              <w:szCs w:val="15"/>
            </w:rPr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5420C6" w:rsidRDefault="005420C6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5420C6">
      <w:tblPrEx>
        <w:tblCellSpacing w:w="-22136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Ex>
      <w:trPr>
        <w:trHeight w:val="440"/>
        <w:tblCellSpacing w:w="-22136" w:type="auto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5420C6" w:rsidRDefault="005420C6" w:rsidP="006D3CCB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2"/>
              <w:szCs w:val="12"/>
            </w:rPr>
            <w:br/>
          </w:r>
          <w:r>
            <w:rPr>
              <w:rFonts w:ascii="Arial" w:hAnsi="Arial" w:cs="Arial"/>
              <w:sz w:val="12"/>
              <w:szCs w:val="12"/>
            </w:rPr>
            <w:br/>
          </w:r>
        </w:p>
      </w:tc>
    </w:tr>
  </w:tbl>
  <w:p w:rsidR="005420C6" w:rsidRDefault="005420C6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1F" w:rsidRDefault="00E06B1F">
      <w:r>
        <w:separator/>
      </w:r>
    </w:p>
  </w:footnote>
  <w:footnote w:type="continuationSeparator" w:id="0">
    <w:p w:rsidR="00E06B1F" w:rsidRDefault="00E0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1D" w:rsidRDefault="00694F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1D" w:rsidRDefault="00694F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5420C6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420C6" w:rsidRDefault="00492CE1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>
                <wp:extent cx="1617345" cy="518795"/>
                <wp:effectExtent l="0" t="0" r="0" b="0"/>
                <wp:docPr id="1" name="Bild 1" descr="OW 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34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866984" w:rsidRDefault="00866984" w:rsidP="00866984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E06B1F">
            <w:rPr>
              <w:rFonts w:cs="Arial"/>
              <w:sz w:val="15"/>
              <w:szCs w:val="15"/>
            </w:rPr>
            <w:t>Staatskanzlei STK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:rsidR="00866984" w:rsidRPr="00791EB3" w:rsidRDefault="00866984" w:rsidP="00866984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791EB3">
            <w:rPr>
              <w:rFonts w:cs="Arial"/>
              <w:b/>
              <w:sz w:val="15"/>
              <w:szCs w:val="15"/>
            </w:rPr>
            <w:fldChar w:fldCharType="begin"/>
          </w:r>
          <w:r w:rsidRPr="00791EB3"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 w:rsidRPr="00791EB3">
            <w:rPr>
              <w:rFonts w:cs="Arial"/>
              <w:b/>
              <w:sz w:val="15"/>
              <w:szCs w:val="15"/>
            </w:rPr>
            <w:fldChar w:fldCharType="separate"/>
          </w:r>
          <w:r w:rsidR="00E06B1F" w:rsidRPr="00E06B1F">
            <w:rPr>
              <w:rFonts w:cs="Arial"/>
              <w:b/>
              <w:bCs/>
              <w:sz w:val="15"/>
              <w:szCs w:val="15"/>
              <w:lang w:val="de-DE"/>
            </w:rPr>
            <w:t>Landschreiber</w:t>
          </w:r>
          <w:r w:rsidRPr="00791EB3">
            <w:rPr>
              <w:rFonts w:cs="Arial"/>
              <w:b/>
              <w:sz w:val="15"/>
              <w:szCs w:val="15"/>
            </w:rPr>
            <w:fldChar w:fldCharType="end"/>
          </w:r>
          <w:r w:rsidR="006D3CCB">
            <w:rPr>
              <w:rFonts w:cs="Arial"/>
              <w:b/>
              <w:sz w:val="15"/>
              <w:szCs w:val="15"/>
            </w:rPr>
            <w:t>in</w:t>
          </w:r>
        </w:p>
        <w:p w:rsidR="005420C6" w:rsidRDefault="00866984" w:rsidP="00866984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Abt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E06B1F">
            <w:rPr>
              <w:rFonts w:cs="Arial"/>
              <w:sz w:val="15"/>
              <w:szCs w:val="15"/>
            </w:rPr>
            <w:t xml:space="preserve"> 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</w:tc>
    </w:tr>
  </w:tbl>
  <w:p w:rsidR="005420C6" w:rsidRDefault="005420C6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documentProtection w:edit="forms" w:enforcement="1" w:cryptProviderType="rsaAES" w:cryptAlgorithmClass="hash" w:cryptAlgorithmType="typeAny" w:cryptAlgorithmSid="14" w:cryptSpinCount="100000" w:hash="a+DzM3odq2SXlXQpL0B3sGs+HkkJVNBv6jRUPnJyFv8o1WyyR6UieMDhc/CRb6rtR1Athv1dinrxQBfrfknAqw==" w:salt="emSI9hlAHgAj4CYM9Vfvow==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1F"/>
    <w:rsid w:val="00050B4B"/>
    <w:rsid w:val="00061620"/>
    <w:rsid w:val="00070270"/>
    <w:rsid w:val="00093D4D"/>
    <w:rsid w:val="0009710F"/>
    <w:rsid w:val="000A071A"/>
    <w:rsid w:val="000C3277"/>
    <w:rsid w:val="000C6966"/>
    <w:rsid w:val="001636F1"/>
    <w:rsid w:val="001A088F"/>
    <w:rsid w:val="001D2B0E"/>
    <w:rsid w:val="001F13B4"/>
    <w:rsid w:val="002614D5"/>
    <w:rsid w:val="0026508C"/>
    <w:rsid w:val="0028786F"/>
    <w:rsid w:val="002B7E25"/>
    <w:rsid w:val="002D77C0"/>
    <w:rsid w:val="002E0E97"/>
    <w:rsid w:val="002E6AD3"/>
    <w:rsid w:val="003234CB"/>
    <w:rsid w:val="003429E3"/>
    <w:rsid w:val="003500B0"/>
    <w:rsid w:val="00362B7C"/>
    <w:rsid w:val="00373A03"/>
    <w:rsid w:val="00374B59"/>
    <w:rsid w:val="00380BB9"/>
    <w:rsid w:val="003959F0"/>
    <w:rsid w:val="003B4164"/>
    <w:rsid w:val="003C2D15"/>
    <w:rsid w:val="003C6C8E"/>
    <w:rsid w:val="003D6F34"/>
    <w:rsid w:val="003E1BBF"/>
    <w:rsid w:val="00433061"/>
    <w:rsid w:val="004547D2"/>
    <w:rsid w:val="00476D81"/>
    <w:rsid w:val="00492CE1"/>
    <w:rsid w:val="004A76D1"/>
    <w:rsid w:val="004C13A7"/>
    <w:rsid w:val="004E69CE"/>
    <w:rsid w:val="0053156C"/>
    <w:rsid w:val="005420C6"/>
    <w:rsid w:val="005431A3"/>
    <w:rsid w:val="00580C5A"/>
    <w:rsid w:val="0059214B"/>
    <w:rsid w:val="005A4286"/>
    <w:rsid w:val="005C1AA6"/>
    <w:rsid w:val="00635CC1"/>
    <w:rsid w:val="0066361F"/>
    <w:rsid w:val="00694F1D"/>
    <w:rsid w:val="00695914"/>
    <w:rsid w:val="006D3CCB"/>
    <w:rsid w:val="006E18F2"/>
    <w:rsid w:val="00701A40"/>
    <w:rsid w:val="00724B59"/>
    <w:rsid w:val="007416D1"/>
    <w:rsid w:val="007846F3"/>
    <w:rsid w:val="0078554D"/>
    <w:rsid w:val="00785817"/>
    <w:rsid w:val="007F2E7D"/>
    <w:rsid w:val="00846785"/>
    <w:rsid w:val="00853E57"/>
    <w:rsid w:val="00866984"/>
    <w:rsid w:val="00894831"/>
    <w:rsid w:val="008D0AD4"/>
    <w:rsid w:val="008E6E03"/>
    <w:rsid w:val="009418C9"/>
    <w:rsid w:val="009B4B57"/>
    <w:rsid w:val="00A31259"/>
    <w:rsid w:val="00AA6D35"/>
    <w:rsid w:val="00B4105B"/>
    <w:rsid w:val="00B64A36"/>
    <w:rsid w:val="00BA3459"/>
    <w:rsid w:val="00C25986"/>
    <w:rsid w:val="00C55235"/>
    <w:rsid w:val="00C8006A"/>
    <w:rsid w:val="00CD0155"/>
    <w:rsid w:val="00CF3697"/>
    <w:rsid w:val="00D37912"/>
    <w:rsid w:val="00D65C90"/>
    <w:rsid w:val="00D832C1"/>
    <w:rsid w:val="00DF012E"/>
    <w:rsid w:val="00E06B1F"/>
    <w:rsid w:val="00E37496"/>
    <w:rsid w:val="00E43DB1"/>
    <w:rsid w:val="00E60644"/>
    <w:rsid w:val="00E95E4F"/>
    <w:rsid w:val="00EA5BF4"/>
    <w:rsid w:val="00EB0DEE"/>
    <w:rsid w:val="00EC00FF"/>
    <w:rsid w:val="00EC2016"/>
    <w:rsid w:val="00ED2DA9"/>
    <w:rsid w:val="00F73135"/>
    <w:rsid w:val="00FB2998"/>
    <w:rsid w:val="00FC2C02"/>
    <w:rsid w:val="00FC48E4"/>
    <w:rsid w:val="00FD70E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semiHidden/>
    <w:pPr>
      <w:spacing w:after="960"/>
    </w:pPr>
  </w:style>
  <w:style w:type="paragraph" w:styleId="Unterschrift">
    <w:name w:val="Signature"/>
    <w:basedOn w:val="Standard"/>
    <w:semiHidden/>
  </w:style>
  <w:style w:type="paragraph" w:styleId="Textkrper">
    <w:name w:val="Body Text"/>
    <w:basedOn w:val="Standard"/>
    <w:semiHidden/>
    <w:pPr>
      <w:spacing w:after="240"/>
    </w:pPr>
  </w:style>
  <w:style w:type="paragraph" w:styleId="Anrede">
    <w:name w:val="Salutation"/>
    <w:basedOn w:val="Standard"/>
    <w:next w:val="Standard"/>
    <w:semiHidden/>
    <w:pPr>
      <w:spacing w:before="480" w:after="240"/>
    </w:pPr>
  </w:style>
  <w:style w:type="paragraph" w:styleId="Datum">
    <w:name w:val="Date"/>
    <w:basedOn w:val="Standard"/>
    <w:next w:val="Standard"/>
    <w:semiHidden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846785"/>
    <w:rPr>
      <w:rFonts w:eastAsia="Times New Roman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A7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DA5C-B706-4A1C-9610-BD6091D4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AEEC11E7.dotm</Template>
  <TotalTime>0</TotalTime>
  <Pages>3</Pages>
  <Words>552</Words>
  <Characters>3484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2019-02-13T09:04:00Z</dcterms:created>
  <dcterms:modified xsi:type="dcterms:W3CDTF">2019-02-13T09:04:00Z</dcterms:modified>
  <cp:category/>
</cp:coreProperties>
</file>